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343" w:rsidRDefault="00964343">
      <w:pPr>
        <w:pStyle w:val="ConsPlusTitlePage"/>
      </w:pPr>
      <w:r>
        <w:t xml:space="preserve">Документ предоставлен </w:t>
      </w:r>
      <w:hyperlink r:id="rId5">
        <w:r>
          <w:rPr>
            <w:color w:val="0000FF"/>
          </w:rPr>
          <w:t>КонсультантПлюс</w:t>
        </w:r>
      </w:hyperlink>
      <w:r>
        <w:br/>
      </w:r>
    </w:p>
    <w:p w:rsidR="00964343" w:rsidRDefault="00964343">
      <w:pPr>
        <w:pStyle w:val="ConsPlusNormal"/>
        <w:outlineLvl w:val="0"/>
      </w:pPr>
    </w:p>
    <w:p w:rsidR="00964343" w:rsidRDefault="00964343">
      <w:pPr>
        <w:pStyle w:val="ConsPlusTitle"/>
        <w:jc w:val="center"/>
        <w:outlineLvl w:val="0"/>
      </w:pPr>
      <w:r>
        <w:t>АДМИНИСТРАЦИЯ ГОРОДСКОГО ОКРУГА</w:t>
      </w:r>
    </w:p>
    <w:p w:rsidR="00964343" w:rsidRDefault="00964343">
      <w:pPr>
        <w:pStyle w:val="ConsPlusTitle"/>
        <w:jc w:val="center"/>
      </w:pPr>
      <w:r>
        <w:t>"ГОРОД АРХАНГЕЛЬСК"</w:t>
      </w:r>
    </w:p>
    <w:p w:rsidR="00964343" w:rsidRDefault="00964343">
      <w:pPr>
        <w:pStyle w:val="ConsPlusTitle"/>
        <w:jc w:val="center"/>
      </w:pPr>
    </w:p>
    <w:p w:rsidR="00964343" w:rsidRDefault="00964343">
      <w:pPr>
        <w:pStyle w:val="ConsPlusTitle"/>
        <w:jc w:val="center"/>
      </w:pPr>
      <w:r>
        <w:t>ПОСТАНОВЛЕНИЕ</w:t>
      </w:r>
    </w:p>
    <w:p w:rsidR="00964343" w:rsidRDefault="00964343">
      <w:pPr>
        <w:pStyle w:val="ConsPlusTitle"/>
        <w:jc w:val="center"/>
      </w:pPr>
      <w:r>
        <w:t>от 18 января 2022 г. N 70</w:t>
      </w:r>
    </w:p>
    <w:p w:rsidR="00964343" w:rsidRDefault="00964343">
      <w:pPr>
        <w:pStyle w:val="ConsPlusTitle"/>
        <w:jc w:val="center"/>
      </w:pPr>
    </w:p>
    <w:p w:rsidR="00964343" w:rsidRDefault="00964343">
      <w:pPr>
        <w:pStyle w:val="ConsPlusTitle"/>
        <w:jc w:val="center"/>
      </w:pPr>
      <w:r>
        <w:t>ОБ УТВЕРЖДЕНИИ ВЕДОМСТВЕННОЙ ЦЕЛЕВОЙ ПРОГРАММЫ "РАЗВИТИЕ</w:t>
      </w:r>
    </w:p>
    <w:p w:rsidR="00964343" w:rsidRDefault="00964343">
      <w:pPr>
        <w:pStyle w:val="ConsPlusTitle"/>
        <w:jc w:val="center"/>
      </w:pPr>
      <w:r>
        <w:t>И ПОДДЕРЖКА ТЕРРИТОРИАЛЬНОГО ОБЩЕСТВЕННОГО САМОУПРАВЛЕНИЯ</w:t>
      </w:r>
    </w:p>
    <w:p w:rsidR="00964343" w:rsidRDefault="00964343">
      <w:pPr>
        <w:pStyle w:val="ConsPlusTitle"/>
        <w:jc w:val="center"/>
      </w:pPr>
      <w:r>
        <w:t>НА ТЕРРИТОРИИ ГОРОДСКОГО ОКРУГА "ГОРОД АРХАНГЕЛЬСК"</w:t>
      </w:r>
    </w:p>
    <w:p w:rsidR="00964343" w:rsidRDefault="00964343">
      <w:pPr>
        <w:pStyle w:val="ConsPlusNormal"/>
        <w:ind w:firstLine="540"/>
        <w:jc w:val="both"/>
      </w:pPr>
    </w:p>
    <w:p w:rsidR="00964343" w:rsidRDefault="00964343">
      <w:pPr>
        <w:pStyle w:val="ConsPlusNormal"/>
        <w:ind w:firstLine="540"/>
        <w:jc w:val="both"/>
      </w:pPr>
      <w:r>
        <w:t xml:space="preserve">В соответствии с </w:t>
      </w:r>
      <w:hyperlink r:id="rId6">
        <w:r>
          <w:rPr>
            <w:color w:val="0000FF"/>
          </w:rPr>
          <w:t>Порядком</w:t>
        </w:r>
      </w:hyperlink>
      <w:r>
        <w:t xml:space="preserve"> разработки, утверждения и реализации ведомственных целевых программ городского округа "Город Архангельск", утвержденным постановлением мэрии города Архангельска от 15 июня 2011 года N 274, Администрация городского округа "Город Архангельск" постановляет:</w:t>
      </w:r>
    </w:p>
    <w:p w:rsidR="00964343" w:rsidRDefault="00964343">
      <w:pPr>
        <w:pStyle w:val="ConsPlusNormal"/>
        <w:spacing w:before="220"/>
        <w:ind w:firstLine="540"/>
        <w:jc w:val="both"/>
      </w:pPr>
      <w:r>
        <w:t xml:space="preserve">1. Утвердить ведомственную целевую </w:t>
      </w:r>
      <w:hyperlink w:anchor="P31">
        <w:r>
          <w:rPr>
            <w:color w:val="0000FF"/>
          </w:rPr>
          <w:t>программу</w:t>
        </w:r>
      </w:hyperlink>
      <w:r>
        <w:t xml:space="preserve"> "Развитие и поддержка территориального общественного самоуправления на территории городского округа "Город Архангельск".</w:t>
      </w:r>
    </w:p>
    <w:p w:rsidR="00964343" w:rsidRDefault="00964343">
      <w:pPr>
        <w:pStyle w:val="ConsPlusNormal"/>
        <w:spacing w:before="220"/>
        <w:ind w:firstLine="540"/>
        <w:jc w:val="both"/>
      </w:pPr>
      <w:r>
        <w:t>2. Опубликовать постановление на официальном информационном интернет-портале городского округа "Город Архангельск".</w:t>
      </w:r>
    </w:p>
    <w:p w:rsidR="00964343" w:rsidRDefault="00964343">
      <w:pPr>
        <w:pStyle w:val="ConsPlusNormal"/>
        <w:spacing w:before="220"/>
        <w:ind w:firstLine="540"/>
        <w:jc w:val="both"/>
      </w:pPr>
      <w:r>
        <w:t>3. Контроль за исполнением постановления возложить на заместителя Главы городского округа "Город Архангельск" по вопросам экономического развития и финансам.</w:t>
      </w:r>
    </w:p>
    <w:p w:rsidR="00964343" w:rsidRDefault="00964343">
      <w:pPr>
        <w:pStyle w:val="ConsPlusNormal"/>
        <w:spacing w:before="220"/>
        <w:ind w:firstLine="540"/>
        <w:jc w:val="both"/>
      </w:pPr>
      <w:r>
        <w:t>4. Настоящее постановление вступает в силу с момента его опубликования и распространяется на правоотношения, возникшие с 1 января 2022 года.</w:t>
      </w:r>
    </w:p>
    <w:p w:rsidR="00964343" w:rsidRDefault="00964343">
      <w:pPr>
        <w:pStyle w:val="ConsPlusNormal"/>
      </w:pPr>
    </w:p>
    <w:p w:rsidR="00964343" w:rsidRDefault="00964343">
      <w:pPr>
        <w:pStyle w:val="ConsPlusNormal"/>
        <w:jc w:val="right"/>
      </w:pPr>
      <w:r>
        <w:t>Глава городского округа</w:t>
      </w:r>
    </w:p>
    <w:p w:rsidR="00964343" w:rsidRDefault="00964343">
      <w:pPr>
        <w:pStyle w:val="ConsPlusNormal"/>
        <w:jc w:val="right"/>
      </w:pPr>
      <w:r>
        <w:t>"Город Архангельск"</w:t>
      </w:r>
    </w:p>
    <w:p w:rsidR="00964343" w:rsidRDefault="00964343">
      <w:pPr>
        <w:pStyle w:val="ConsPlusNormal"/>
        <w:jc w:val="right"/>
      </w:pPr>
      <w:r>
        <w:t>Д.А.МОРЕВ</w:t>
      </w:r>
    </w:p>
    <w:p w:rsidR="00964343" w:rsidRDefault="00964343">
      <w:pPr>
        <w:pStyle w:val="ConsPlusNormal"/>
      </w:pPr>
    </w:p>
    <w:p w:rsidR="00964343" w:rsidRDefault="00964343">
      <w:pPr>
        <w:pStyle w:val="ConsPlusNormal"/>
      </w:pPr>
    </w:p>
    <w:p w:rsidR="00964343" w:rsidRDefault="00964343">
      <w:pPr>
        <w:pStyle w:val="ConsPlusNormal"/>
      </w:pPr>
    </w:p>
    <w:p w:rsidR="00964343" w:rsidRDefault="00964343">
      <w:pPr>
        <w:pStyle w:val="ConsPlusNormal"/>
      </w:pPr>
    </w:p>
    <w:p w:rsidR="00964343" w:rsidRDefault="00964343">
      <w:pPr>
        <w:pStyle w:val="ConsPlusNormal"/>
      </w:pPr>
    </w:p>
    <w:p w:rsidR="00964343" w:rsidRDefault="00964343">
      <w:pPr>
        <w:pStyle w:val="ConsPlusNormal"/>
        <w:jc w:val="right"/>
        <w:outlineLvl w:val="0"/>
      </w:pPr>
      <w:r>
        <w:t>Утверждена</w:t>
      </w:r>
    </w:p>
    <w:p w:rsidR="00964343" w:rsidRDefault="00964343">
      <w:pPr>
        <w:pStyle w:val="ConsPlusNormal"/>
        <w:jc w:val="right"/>
      </w:pPr>
      <w:r>
        <w:t>постановлением Администрации</w:t>
      </w:r>
    </w:p>
    <w:p w:rsidR="00964343" w:rsidRDefault="00964343">
      <w:pPr>
        <w:pStyle w:val="ConsPlusNormal"/>
        <w:jc w:val="right"/>
      </w:pPr>
      <w:r>
        <w:t>городского округа</w:t>
      </w:r>
    </w:p>
    <w:p w:rsidR="00964343" w:rsidRDefault="00964343">
      <w:pPr>
        <w:pStyle w:val="ConsPlusNormal"/>
        <w:jc w:val="right"/>
      </w:pPr>
      <w:r>
        <w:t>"Город Архангельск"</w:t>
      </w:r>
    </w:p>
    <w:p w:rsidR="00964343" w:rsidRDefault="00964343">
      <w:pPr>
        <w:pStyle w:val="ConsPlusNormal"/>
        <w:jc w:val="right"/>
      </w:pPr>
      <w:r>
        <w:t>от 18.01.2022 N 70</w:t>
      </w:r>
    </w:p>
    <w:p w:rsidR="00964343" w:rsidRDefault="00964343">
      <w:pPr>
        <w:pStyle w:val="ConsPlusNormal"/>
        <w:jc w:val="both"/>
      </w:pPr>
    </w:p>
    <w:p w:rsidR="00964343" w:rsidRDefault="00964343">
      <w:pPr>
        <w:pStyle w:val="ConsPlusTitle"/>
        <w:jc w:val="center"/>
      </w:pPr>
      <w:bookmarkStart w:id="0" w:name="P31"/>
      <w:bookmarkEnd w:id="0"/>
      <w:r>
        <w:t>ВЕДОМСТВЕННАЯ ЦЕЛЕВАЯ ПРОГРАММА</w:t>
      </w:r>
    </w:p>
    <w:p w:rsidR="00964343" w:rsidRDefault="00964343">
      <w:pPr>
        <w:pStyle w:val="ConsPlusTitle"/>
        <w:jc w:val="center"/>
      </w:pPr>
      <w:r>
        <w:t>"РАЗВИТИЕ И ПОДДЕРЖКА ТЕРРИТОРИАЛЬНОГО ОБЩЕСТВЕННОГО</w:t>
      </w:r>
    </w:p>
    <w:p w:rsidR="00964343" w:rsidRDefault="00964343">
      <w:pPr>
        <w:pStyle w:val="ConsPlusTitle"/>
        <w:jc w:val="center"/>
      </w:pPr>
      <w:r>
        <w:t>САМОУПРАВЛЕНИЯ НА ТЕРРИТОРИИ ГОРОДСКОГО ОКРУГА</w:t>
      </w:r>
    </w:p>
    <w:p w:rsidR="00964343" w:rsidRDefault="00964343">
      <w:pPr>
        <w:pStyle w:val="ConsPlusTitle"/>
        <w:jc w:val="center"/>
      </w:pPr>
      <w:r>
        <w:t>"ГОРОД АРХАНГЕЛЬСК"</w:t>
      </w:r>
    </w:p>
    <w:p w:rsidR="00964343" w:rsidRDefault="00964343">
      <w:pPr>
        <w:pStyle w:val="ConsPlusNormal"/>
        <w:jc w:val="center"/>
      </w:pPr>
    </w:p>
    <w:p w:rsidR="00964343" w:rsidRDefault="00964343">
      <w:pPr>
        <w:pStyle w:val="ConsPlusTitle"/>
        <w:jc w:val="center"/>
        <w:outlineLvl w:val="1"/>
      </w:pPr>
      <w:r>
        <w:t>Паспорт</w:t>
      </w:r>
    </w:p>
    <w:p w:rsidR="00964343" w:rsidRDefault="00964343">
      <w:pPr>
        <w:pStyle w:val="ConsPlusTitle"/>
        <w:jc w:val="center"/>
      </w:pPr>
      <w:r>
        <w:t>ведомственной целевой программы "Развитие и поддержка</w:t>
      </w:r>
    </w:p>
    <w:p w:rsidR="00964343" w:rsidRDefault="00964343">
      <w:pPr>
        <w:pStyle w:val="ConsPlusTitle"/>
        <w:jc w:val="center"/>
      </w:pPr>
      <w:r>
        <w:t>территориального общественного самоуправления на территории</w:t>
      </w:r>
    </w:p>
    <w:p w:rsidR="00964343" w:rsidRDefault="00964343">
      <w:pPr>
        <w:pStyle w:val="ConsPlusTitle"/>
        <w:jc w:val="center"/>
      </w:pPr>
      <w:r>
        <w:t>городского округа "Город Архангельск"</w:t>
      </w:r>
    </w:p>
    <w:p w:rsidR="00964343" w:rsidRDefault="00964343">
      <w:pPr>
        <w:pStyle w:val="ConsPlusTitle"/>
        <w:jc w:val="center"/>
      </w:pPr>
      <w:r>
        <w:t>(далее - ведомственная программа)</w:t>
      </w:r>
    </w:p>
    <w:p w:rsidR="00964343" w:rsidRDefault="00964343">
      <w:pPr>
        <w:pStyle w:val="ConsPlusNormal"/>
        <w:jc w:val="cente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125"/>
        <w:gridCol w:w="1843"/>
        <w:gridCol w:w="1276"/>
        <w:gridCol w:w="1324"/>
        <w:gridCol w:w="1304"/>
        <w:gridCol w:w="1191"/>
      </w:tblGrid>
      <w:tr w:rsidR="00964343">
        <w:tc>
          <w:tcPr>
            <w:tcW w:w="2125" w:type="dxa"/>
            <w:tcBorders>
              <w:top w:val="nil"/>
              <w:left w:val="nil"/>
              <w:bottom w:val="nil"/>
              <w:right w:val="nil"/>
            </w:tcBorders>
          </w:tcPr>
          <w:p w:rsidR="00964343" w:rsidRDefault="00964343">
            <w:pPr>
              <w:pStyle w:val="ConsPlusNormal"/>
            </w:pPr>
            <w:r>
              <w:lastRenderedPageBreak/>
              <w:t>Сроки реализации ведомственной программы</w:t>
            </w:r>
          </w:p>
        </w:tc>
        <w:tc>
          <w:tcPr>
            <w:tcW w:w="6938" w:type="dxa"/>
            <w:gridSpan w:val="5"/>
            <w:tcBorders>
              <w:top w:val="nil"/>
              <w:left w:val="nil"/>
              <w:bottom w:val="nil"/>
              <w:right w:val="nil"/>
            </w:tcBorders>
          </w:tcPr>
          <w:p w:rsidR="00964343" w:rsidRDefault="00964343">
            <w:pPr>
              <w:pStyle w:val="ConsPlusNormal"/>
            </w:pPr>
            <w:r>
              <w:t>2022 - 2027 годы</w:t>
            </w:r>
          </w:p>
        </w:tc>
      </w:tr>
      <w:tr w:rsidR="00964343">
        <w:tc>
          <w:tcPr>
            <w:tcW w:w="2125" w:type="dxa"/>
            <w:tcBorders>
              <w:top w:val="nil"/>
              <w:left w:val="nil"/>
              <w:bottom w:val="nil"/>
              <w:right w:val="nil"/>
            </w:tcBorders>
          </w:tcPr>
          <w:p w:rsidR="00964343" w:rsidRDefault="00964343">
            <w:pPr>
              <w:pStyle w:val="ConsPlusNormal"/>
            </w:pPr>
            <w:r>
              <w:t>Координатор ведомственной программы</w:t>
            </w:r>
          </w:p>
        </w:tc>
        <w:tc>
          <w:tcPr>
            <w:tcW w:w="6938" w:type="dxa"/>
            <w:gridSpan w:val="5"/>
            <w:tcBorders>
              <w:top w:val="nil"/>
              <w:left w:val="nil"/>
              <w:bottom w:val="nil"/>
              <w:right w:val="nil"/>
            </w:tcBorders>
          </w:tcPr>
          <w:p w:rsidR="00964343" w:rsidRDefault="00964343">
            <w:pPr>
              <w:pStyle w:val="ConsPlusNormal"/>
            </w:pPr>
            <w:r>
              <w:t>Департамент экономического развития Администрации городского округа "Город Архангельск" (далее - департамент экономического развития)</w:t>
            </w:r>
          </w:p>
        </w:tc>
      </w:tr>
      <w:tr w:rsidR="00964343">
        <w:tc>
          <w:tcPr>
            <w:tcW w:w="2125" w:type="dxa"/>
            <w:tcBorders>
              <w:top w:val="nil"/>
              <w:left w:val="nil"/>
              <w:bottom w:val="nil"/>
              <w:right w:val="nil"/>
            </w:tcBorders>
          </w:tcPr>
          <w:p w:rsidR="00964343" w:rsidRDefault="00964343">
            <w:pPr>
              <w:pStyle w:val="ConsPlusNormal"/>
            </w:pPr>
            <w:r>
              <w:t>Заказчики ведомственной программы</w:t>
            </w:r>
          </w:p>
        </w:tc>
        <w:tc>
          <w:tcPr>
            <w:tcW w:w="6938" w:type="dxa"/>
            <w:gridSpan w:val="5"/>
            <w:tcBorders>
              <w:top w:val="nil"/>
              <w:left w:val="nil"/>
              <w:bottom w:val="nil"/>
              <w:right w:val="nil"/>
            </w:tcBorders>
          </w:tcPr>
          <w:p w:rsidR="00964343" w:rsidRDefault="00964343">
            <w:pPr>
              <w:pStyle w:val="ConsPlusNormal"/>
            </w:pPr>
            <w:r>
              <w:t>Администрация городского округа "Город Архангельск" (далее - Администрация города Архангельска)</w:t>
            </w:r>
          </w:p>
        </w:tc>
      </w:tr>
      <w:tr w:rsidR="00964343">
        <w:tc>
          <w:tcPr>
            <w:tcW w:w="2125" w:type="dxa"/>
            <w:tcBorders>
              <w:top w:val="nil"/>
              <w:left w:val="nil"/>
              <w:bottom w:val="nil"/>
              <w:right w:val="nil"/>
            </w:tcBorders>
          </w:tcPr>
          <w:p w:rsidR="00964343" w:rsidRDefault="00964343">
            <w:pPr>
              <w:pStyle w:val="ConsPlusNormal"/>
            </w:pPr>
            <w:r>
              <w:t>Исполнители ведомственной программы</w:t>
            </w:r>
          </w:p>
        </w:tc>
        <w:tc>
          <w:tcPr>
            <w:tcW w:w="6938" w:type="dxa"/>
            <w:gridSpan w:val="5"/>
            <w:tcBorders>
              <w:top w:val="nil"/>
              <w:left w:val="nil"/>
              <w:bottom w:val="nil"/>
              <w:right w:val="nil"/>
            </w:tcBorders>
          </w:tcPr>
          <w:p w:rsidR="00964343" w:rsidRDefault="00964343">
            <w:pPr>
              <w:pStyle w:val="ConsPlusNormal"/>
            </w:pPr>
            <w:r>
              <w:t>Департамент экономического развития, отдел учета и отчетности Администрации городского округа "Город Архангельск" (далее - отдел учета и отчетности), администрации территориальных округов Администрации городского округа "Город Архангельск" (далее - администрации территориальных округов), территориальные общественные самоуправления (далее - ТОС)</w:t>
            </w:r>
          </w:p>
        </w:tc>
      </w:tr>
      <w:tr w:rsidR="00964343">
        <w:tc>
          <w:tcPr>
            <w:tcW w:w="2125" w:type="dxa"/>
            <w:tcBorders>
              <w:top w:val="nil"/>
              <w:left w:val="nil"/>
              <w:bottom w:val="nil"/>
              <w:right w:val="nil"/>
            </w:tcBorders>
          </w:tcPr>
          <w:p w:rsidR="00964343" w:rsidRDefault="00964343">
            <w:pPr>
              <w:pStyle w:val="ConsPlusNormal"/>
            </w:pPr>
            <w:r>
              <w:t>Цели и задачи ведомственной программы</w:t>
            </w:r>
          </w:p>
        </w:tc>
        <w:tc>
          <w:tcPr>
            <w:tcW w:w="6938" w:type="dxa"/>
            <w:gridSpan w:val="5"/>
            <w:tcBorders>
              <w:top w:val="nil"/>
              <w:left w:val="nil"/>
              <w:bottom w:val="nil"/>
              <w:right w:val="nil"/>
            </w:tcBorders>
          </w:tcPr>
          <w:p w:rsidR="00964343" w:rsidRDefault="00964343">
            <w:pPr>
              <w:pStyle w:val="ConsPlusNormal"/>
            </w:pPr>
            <w:r>
              <w:t>Цель 1. Обеспечение благоприятных условий для устойчивого функционирования и развития ТОС на территории городского округа "Город Архангельск".</w:t>
            </w:r>
          </w:p>
          <w:p w:rsidR="00964343" w:rsidRDefault="00964343">
            <w:pPr>
              <w:pStyle w:val="ConsPlusNormal"/>
            </w:pPr>
            <w:r>
              <w:t>Задача 1.1. Обеспечение организационной, финансовой поддержки деятельности ТОС.</w:t>
            </w:r>
          </w:p>
          <w:p w:rsidR="00964343" w:rsidRDefault="00964343">
            <w:pPr>
              <w:pStyle w:val="ConsPlusNormal"/>
            </w:pPr>
            <w:r>
              <w:t>Задача 1.2. Организация мероприятий, направленных на повышение мотивации членов ТОС</w:t>
            </w:r>
          </w:p>
        </w:tc>
      </w:tr>
      <w:tr w:rsidR="00964343">
        <w:tc>
          <w:tcPr>
            <w:tcW w:w="2125" w:type="dxa"/>
            <w:tcBorders>
              <w:top w:val="nil"/>
              <w:left w:val="nil"/>
              <w:bottom w:val="nil"/>
              <w:right w:val="nil"/>
            </w:tcBorders>
          </w:tcPr>
          <w:p w:rsidR="00964343" w:rsidRDefault="00964343">
            <w:pPr>
              <w:pStyle w:val="ConsPlusNormal"/>
            </w:pPr>
            <w:r>
              <w:t>Целевые индикаторы ведомственной программы</w:t>
            </w:r>
          </w:p>
        </w:tc>
        <w:tc>
          <w:tcPr>
            <w:tcW w:w="6938" w:type="dxa"/>
            <w:gridSpan w:val="5"/>
            <w:tcBorders>
              <w:top w:val="nil"/>
              <w:left w:val="nil"/>
              <w:bottom w:val="nil"/>
              <w:right w:val="nil"/>
            </w:tcBorders>
          </w:tcPr>
          <w:p w:rsidR="00964343" w:rsidRDefault="00964343">
            <w:pPr>
              <w:pStyle w:val="ConsPlusNormal"/>
            </w:pPr>
            <w:r>
              <w:t>Целевой индикатор 1. Количество социально значимых проектов ТОС, реализованных с привлечением средств городского и областного бюджетов.</w:t>
            </w:r>
          </w:p>
          <w:p w:rsidR="00964343" w:rsidRDefault="00964343">
            <w:pPr>
              <w:pStyle w:val="ConsPlusNormal"/>
            </w:pPr>
            <w:r>
              <w:t>Целевой индикатор 2. Количество участников конкурса "Лучший активист ТОС".</w:t>
            </w:r>
          </w:p>
          <w:p w:rsidR="00964343" w:rsidRDefault="00964343">
            <w:pPr>
              <w:pStyle w:val="ConsPlusNormal"/>
            </w:pPr>
            <w:r>
              <w:t>Целевой индикатор 3. Количество ТОС, подавших заявки на участие в конкурсе социально значимых проектов ТОС</w:t>
            </w:r>
          </w:p>
        </w:tc>
      </w:tr>
      <w:tr w:rsidR="00964343">
        <w:tc>
          <w:tcPr>
            <w:tcW w:w="2125" w:type="dxa"/>
            <w:vMerge w:val="restart"/>
            <w:tcBorders>
              <w:top w:val="nil"/>
              <w:left w:val="nil"/>
              <w:bottom w:val="nil"/>
              <w:right w:val="nil"/>
            </w:tcBorders>
          </w:tcPr>
          <w:p w:rsidR="00964343" w:rsidRDefault="00964343">
            <w:pPr>
              <w:pStyle w:val="ConsPlusNormal"/>
            </w:pPr>
            <w:r>
              <w:t>Объемы и источники финансового обеспечения реализации ведомственной программы</w:t>
            </w:r>
          </w:p>
        </w:tc>
        <w:tc>
          <w:tcPr>
            <w:tcW w:w="6938" w:type="dxa"/>
            <w:gridSpan w:val="5"/>
            <w:tcBorders>
              <w:top w:val="nil"/>
              <w:left w:val="nil"/>
              <w:bottom w:val="nil"/>
              <w:right w:val="nil"/>
            </w:tcBorders>
          </w:tcPr>
          <w:p w:rsidR="00964343" w:rsidRDefault="00964343">
            <w:pPr>
              <w:pStyle w:val="ConsPlusNormal"/>
            </w:pPr>
            <w:r>
              <w:t>Общий объем финансового обеспечения реализации ведомственной программы составит 23 033,0 тыс. руб., в том числе:</w:t>
            </w:r>
          </w:p>
        </w:tc>
      </w:tr>
      <w:tr w:rsidR="00964343">
        <w:tc>
          <w:tcPr>
            <w:tcW w:w="2125" w:type="dxa"/>
            <w:vMerge/>
            <w:tcBorders>
              <w:top w:val="nil"/>
              <w:left w:val="nil"/>
              <w:bottom w:val="nil"/>
              <w:right w:val="nil"/>
            </w:tcBorders>
          </w:tcPr>
          <w:p w:rsidR="00964343" w:rsidRDefault="00964343">
            <w:pPr>
              <w:pStyle w:val="ConsPlusNormal"/>
            </w:pPr>
          </w:p>
        </w:tc>
        <w:tc>
          <w:tcPr>
            <w:tcW w:w="1843" w:type="dxa"/>
            <w:vMerge w:val="restart"/>
            <w:tcBorders>
              <w:top w:val="nil"/>
              <w:left w:val="nil"/>
              <w:bottom w:val="nil"/>
              <w:right w:val="nil"/>
            </w:tcBorders>
          </w:tcPr>
          <w:p w:rsidR="00964343" w:rsidRDefault="00964343">
            <w:pPr>
              <w:pStyle w:val="ConsPlusNormal"/>
            </w:pPr>
            <w:r>
              <w:t>Годы реализации ведомственной программы</w:t>
            </w:r>
          </w:p>
        </w:tc>
        <w:tc>
          <w:tcPr>
            <w:tcW w:w="5095" w:type="dxa"/>
            <w:gridSpan w:val="4"/>
            <w:tcBorders>
              <w:top w:val="nil"/>
              <w:left w:val="nil"/>
              <w:bottom w:val="nil"/>
              <w:right w:val="nil"/>
            </w:tcBorders>
          </w:tcPr>
          <w:p w:rsidR="00964343" w:rsidRDefault="00964343">
            <w:pPr>
              <w:pStyle w:val="ConsPlusNormal"/>
              <w:jc w:val="center"/>
            </w:pPr>
            <w:r>
              <w:t>Источники финансового обеспечения, тыс. руб.</w:t>
            </w:r>
          </w:p>
        </w:tc>
      </w:tr>
      <w:tr w:rsidR="00964343">
        <w:tc>
          <w:tcPr>
            <w:tcW w:w="2125" w:type="dxa"/>
            <w:vMerge/>
            <w:tcBorders>
              <w:top w:val="nil"/>
              <w:left w:val="nil"/>
              <w:bottom w:val="nil"/>
              <w:right w:val="nil"/>
            </w:tcBorders>
          </w:tcPr>
          <w:p w:rsidR="00964343" w:rsidRDefault="00964343">
            <w:pPr>
              <w:pStyle w:val="ConsPlusNormal"/>
            </w:pPr>
          </w:p>
        </w:tc>
        <w:tc>
          <w:tcPr>
            <w:tcW w:w="1843" w:type="dxa"/>
            <w:vMerge/>
            <w:tcBorders>
              <w:top w:val="nil"/>
              <w:left w:val="nil"/>
              <w:bottom w:val="nil"/>
              <w:right w:val="nil"/>
            </w:tcBorders>
          </w:tcPr>
          <w:p w:rsidR="00964343" w:rsidRDefault="00964343">
            <w:pPr>
              <w:pStyle w:val="ConsPlusNormal"/>
            </w:pPr>
          </w:p>
        </w:tc>
        <w:tc>
          <w:tcPr>
            <w:tcW w:w="2600" w:type="dxa"/>
            <w:gridSpan w:val="2"/>
            <w:tcBorders>
              <w:top w:val="nil"/>
              <w:left w:val="nil"/>
              <w:bottom w:val="nil"/>
              <w:right w:val="nil"/>
            </w:tcBorders>
          </w:tcPr>
          <w:p w:rsidR="00964343" w:rsidRDefault="00964343">
            <w:pPr>
              <w:pStyle w:val="ConsPlusNormal"/>
              <w:jc w:val="center"/>
            </w:pPr>
            <w:r>
              <w:t>бюджетные ассигнования городского бюджета</w:t>
            </w:r>
          </w:p>
        </w:tc>
        <w:tc>
          <w:tcPr>
            <w:tcW w:w="1304" w:type="dxa"/>
            <w:vMerge w:val="restart"/>
            <w:tcBorders>
              <w:top w:val="nil"/>
              <w:left w:val="nil"/>
              <w:bottom w:val="nil"/>
              <w:right w:val="nil"/>
            </w:tcBorders>
          </w:tcPr>
          <w:p w:rsidR="00964343" w:rsidRDefault="00964343">
            <w:pPr>
              <w:pStyle w:val="ConsPlusNormal"/>
              <w:jc w:val="center"/>
            </w:pPr>
            <w:r>
              <w:t>внебюджетные источники</w:t>
            </w:r>
          </w:p>
        </w:tc>
        <w:tc>
          <w:tcPr>
            <w:tcW w:w="1191" w:type="dxa"/>
            <w:vMerge w:val="restart"/>
            <w:tcBorders>
              <w:top w:val="nil"/>
              <w:left w:val="nil"/>
              <w:bottom w:val="nil"/>
              <w:right w:val="nil"/>
            </w:tcBorders>
          </w:tcPr>
          <w:p w:rsidR="00964343" w:rsidRDefault="00964343">
            <w:pPr>
              <w:pStyle w:val="ConsPlusNormal"/>
              <w:jc w:val="center"/>
            </w:pPr>
            <w:r>
              <w:t>итого</w:t>
            </w:r>
          </w:p>
        </w:tc>
      </w:tr>
      <w:tr w:rsidR="00964343">
        <w:tc>
          <w:tcPr>
            <w:tcW w:w="2125" w:type="dxa"/>
            <w:vMerge/>
            <w:tcBorders>
              <w:top w:val="nil"/>
              <w:left w:val="nil"/>
              <w:bottom w:val="nil"/>
              <w:right w:val="nil"/>
            </w:tcBorders>
          </w:tcPr>
          <w:p w:rsidR="00964343" w:rsidRDefault="00964343">
            <w:pPr>
              <w:pStyle w:val="ConsPlusNormal"/>
            </w:pPr>
          </w:p>
        </w:tc>
        <w:tc>
          <w:tcPr>
            <w:tcW w:w="1843" w:type="dxa"/>
            <w:vMerge/>
            <w:tcBorders>
              <w:top w:val="nil"/>
              <w:left w:val="nil"/>
              <w:bottom w:val="nil"/>
              <w:right w:val="nil"/>
            </w:tcBorders>
          </w:tcPr>
          <w:p w:rsidR="00964343" w:rsidRDefault="00964343">
            <w:pPr>
              <w:pStyle w:val="ConsPlusNormal"/>
            </w:pPr>
          </w:p>
        </w:tc>
        <w:tc>
          <w:tcPr>
            <w:tcW w:w="1276" w:type="dxa"/>
            <w:tcBorders>
              <w:top w:val="nil"/>
              <w:left w:val="nil"/>
              <w:bottom w:val="nil"/>
              <w:right w:val="nil"/>
            </w:tcBorders>
          </w:tcPr>
          <w:p w:rsidR="00964343" w:rsidRDefault="00964343">
            <w:pPr>
              <w:pStyle w:val="ConsPlusNormal"/>
              <w:jc w:val="center"/>
            </w:pPr>
            <w:r>
              <w:t>городской бюджет</w:t>
            </w:r>
          </w:p>
        </w:tc>
        <w:tc>
          <w:tcPr>
            <w:tcW w:w="1324" w:type="dxa"/>
            <w:tcBorders>
              <w:top w:val="nil"/>
              <w:left w:val="nil"/>
              <w:bottom w:val="nil"/>
              <w:right w:val="nil"/>
            </w:tcBorders>
          </w:tcPr>
          <w:p w:rsidR="00964343" w:rsidRDefault="00964343">
            <w:pPr>
              <w:pStyle w:val="ConsPlusNormal"/>
              <w:jc w:val="center"/>
            </w:pPr>
            <w:r>
              <w:t>областной бюджет</w:t>
            </w:r>
          </w:p>
        </w:tc>
        <w:tc>
          <w:tcPr>
            <w:tcW w:w="1304" w:type="dxa"/>
            <w:vMerge/>
            <w:tcBorders>
              <w:top w:val="nil"/>
              <w:left w:val="nil"/>
              <w:bottom w:val="nil"/>
              <w:right w:val="nil"/>
            </w:tcBorders>
          </w:tcPr>
          <w:p w:rsidR="00964343" w:rsidRDefault="00964343">
            <w:pPr>
              <w:pStyle w:val="ConsPlusNormal"/>
            </w:pPr>
          </w:p>
        </w:tc>
        <w:tc>
          <w:tcPr>
            <w:tcW w:w="1191" w:type="dxa"/>
            <w:vMerge/>
            <w:tcBorders>
              <w:top w:val="nil"/>
              <w:left w:val="nil"/>
              <w:bottom w:val="nil"/>
              <w:right w:val="nil"/>
            </w:tcBorders>
          </w:tcPr>
          <w:p w:rsidR="00964343" w:rsidRDefault="00964343">
            <w:pPr>
              <w:pStyle w:val="ConsPlusNormal"/>
            </w:pPr>
          </w:p>
        </w:tc>
      </w:tr>
      <w:tr w:rsidR="00964343">
        <w:tc>
          <w:tcPr>
            <w:tcW w:w="2125" w:type="dxa"/>
            <w:vMerge/>
            <w:tcBorders>
              <w:top w:val="nil"/>
              <w:left w:val="nil"/>
              <w:bottom w:val="nil"/>
              <w:right w:val="nil"/>
            </w:tcBorders>
          </w:tcPr>
          <w:p w:rsidR="00964343" w:rsidRDefault="00964343">
            <w:pPr>
              <w:pStyle w:val="ConsPlusNormal"/>
            </w:pPr>
          </w:p>
        </w:tc>
        <w:tc>
          <w:tcPr>
            <w:tcW w:w="1843" w:type="dxa"/>
            <w:tcBorders>
              <w:top w:val="nil"/>
              <w:left w:val="nil"/>
              <w:bottom w:val="nil"/>
              <w:right w:val="nil"/>
            </w:tcBorders>
          </w:tcPr>
          <w:p w:rsidR="00964343" w:rsidRDefault="00964343">
            <w:pPr>
              <w:pStyle w:val="ConsPlusNormal"/>
              <w:jc w:val="center"/>
            </w:pPr>
            <w:r>
              <w:t>2022</w:t>
            </w:r>
          </w:p>
        </w:tc>
        <w:tc>
          <w:tcPr>
            <w:tcW w:w="1276" w:type="dxa"/>
            <w:tcBorders>
              <w:top w:val="nil"/>
              <w:left w:val="nil"/>
              <w:bottom w:val="nil"/>
              <w:right w:val="nil"/>
            </w:tcBorders>
          </w:tcPr>
          <w:p w:rsidR="00964343" w:rsidRDefault="00964343">
            <w:pPr>
              <w:pStyle w:val="ConsPlusNormal"/>
              <w:jc w:val="center"/>
            </w:pPr>
            <w:r>
              <w:t>4 161,9</w:t>
            </w:r>
          </w:p>
        </w:tc>
        <w:tc>
          <w:tcPr>
            <w:tcW w:w="1324" w:type="dxa"/>
            <w:tcBorders>
              <w:top w:val="nil"/>
              <w:left w:val="nil"/>
              <w:bottom w:val="nil"/>
              <w:right w:val="nil"/>
            </w:tcBorders>
          </w:tcPr>
          <w:p w:rsidR="00964343" w:rsidRDefault="00964343">
            <w:pPr>
              <w:pStyle w:val="ConsPlusNormal"/>
              <w:jc w:val="center"/>
            </w:pPr>
            <w:r>
              <w:t>685,4</w:t>
            </w:r>
          </w:p>
        </w:tc>
        <w:tc>
          <w:tcPr>
            <w:tcW w:w="1304" w:type="dxa"/>
            <w:tcBorders>
              <w:top w:val="nil"/>
              <w:left w:val="nil"/>
              <w:bottom w:val="nil"/>
              <w:right w:val="nil"/>
            </w:tcBorders>
          </w:tcPr>
          <w:p w:rsidR="00964343" w:rsidRDefault="00964343">
            <w:pPr>
              <w:pStyle w:val="ConsPlusNormal"/>
              <w:jc w:val="center"/>
            </w:pPr>
            <w:r>
              <w:t>527,0</w:t>
            </w:r>
          </w:p>
        </w:tc>
        <w:tc>
          <w:tcPr>
            <w:tcW w:w="1191" w:type="dxa"/>
            <w:tcBorders>
              <w:top w:val="nil"/>
              <w:left w:val="nil"/>
              <w:bottom w:val="nil"/>
              <w:right w:val="nil"/>
            </w:tcBorders>
          </w:tcPr>
          <w:p w:rsidR="00964343" w:rsidRDefault="00964343">
            <w:pPr>
              <w:pStyle w:val="ConsPlusNormal"/>
              <w:jc w:val="center"/>
            </w:pPr>
            <w:r>
              <w:t>5 374,3</w:t>
            </w:r>
          </w:p>
        </w:tc>
      </w:tr>
      <w:tr w:rsidR="00964343">
        <w:tc>
          <w:tcPr>
            <w:tcW w:w="2125" w:type="dxa"/>
            <w:vMerge/>
            <w:tcBorders>
              <w:top w:val="nil"/>
              <w:left w:val="nil"/>
              <w:bottom w:val="nil"/>
              <w:right w:val="nil"/>
            </w:tcBorders>
          </w:tcPr>
          <w:p w:rsidR="00964343" w:rsidRDefault="00964343">
            <w:pPr>
              <w:pStyle w:val="ConsPlusNormal"/>
            </w:pPr>
          </w:p>
        </w:tc>
        <w:tc>
          <w:tcPr>
            <w:tcW w:w="1843" w:type="dxa"/>
            <w:tcBorders>
              <w:top w:val="nil"/>
              <w:left w:val="nil"/>
              <w:bottom w:val="nil"/>
              <w:right w:val="nil"/>
            </w:tcBorders>
          </w:tcPr>
          <w:p w:rsidR="00964343" w:rsidRDefault="00964343">
            <w:pPr>
              <w:pStyle w:val="ConsPlusNormal"/>
              <w:jc w:val="center"/>
            </w:pPr>
            <w:r>
              <w:t>2023</w:t>
            </w:r>
          </w:p>
        </w:tc>
        <w:tc>
          <w:tcPr>
            <w:tcW w:w="1276" w:type="dxa"/>
            <w:tcBorders>
              <w:top w:val="nil"/>
              <w:left w:val="nil"/>
              <w:bottom w:val="nil"/>
              <w:right w:val="nil"/>
            </w:tcBorders>
          </w:tcPr>
          <w:p w:rsidR="00964343" w:rsidRDefault="00964343">
            <w:pPr>
              <w:pStyle w:val="ConsPlusNormal"/>
              <w:jc w:val="center"/>
            </w:pPr>
            <w:r>
              <w:t>2 133,4</w:t>
            </w:r>
          </w:p>
        </w:tc>
        <w:tc>
          <w:tcPr>
            <w:tcW w:w="1324" w:type="dxa"/>
            <w:tcBorders>
              <w:top w:val="nil"/>
              <w:left w:val="nil"/>
              <w:bottom w:val="nil"/>
              <w:right w:val="nil"/>
            </w:tcBorders>
          </w:tcPr>
          <w:p w:rsidR="00964343" w:rsidRDefault="00964343">
            <w:pPr>
              <w:pStyle w:val="ConsPlusNormal"/>
              <w:jc w:val="center"/>
            </w:pPr>
            <w:r>
              <w:t>186,0</w:t>
            </w:r>
          </w:p>
        </w:tc>
        <w:tc>
          <w:tcPr>
            <w:tcW w:w="1304" w:type="dxa"/>
            <w:tcBorders>
              <w:top w:val="nil"/>
              <w:left w:val="nil"/>
              <w:bottom w:val="nil"/>
              <w:right w:val="nil"/>
            </w:tcBorders>
          </w:tcPr>
          <w:p w:rsidR="00964343" w:rsidRDefault="00964343">
            <w:pPr>
              <w:pStyle w:val="ConsPlusNormal"/>
              <w:jc w:val="center"/>
            </w:pPr>
            <w:r>
              <w:t>249,3</w:t>
            </w:r>
          </w:p>
        </w:tc>
        <w:tc>
          <w:tcPr>
            <w:tcW w:w="1191" w:type="dxa"/>
            <w:tcBorders>
              <w:top w:val="nil"/>
              <w:left w:val="nil"/>
              <w:bottom w:val="nil"/>
              <w:right w:val="nil"/>
            </w:tcBorders>
          </w:tcPr>
          <w:p w:rsidR="00964343" w:rsidRDefault="00964343">
            <w:pPr>
              <w:pStyle w:val="ConsPlusNormal"/>
              <w:jc w:val="center"/>
            </w:pPr>
            <w:r>
              <w:t>2 568,7</w:t>
            </w:r>
          </w:p>
        </w:tc>
      </w:tr>
      <w:tr w:rsidR="00964343">
        <w:tc>
          <w:tcPr>
            <w:tcW w:w="2125" w:type="dxa"/>
            <w:vMerge/>
            <w:tcBorders>
              <w:top w:val="nil"/>
              <w:left w:val="nil"/>
              <w:bottom w:val="nil"/>
              <w:right w:val="nil"/>
            </w:tcBorders>
          </w:tcPr>
          <w:p w:rsidR="00964343" w:rsidRDefault="00964343">
            <w:pPr>
              <w:pStyle w:val="ConsPlusNormal"/>
            </w:pPr>
          </w:p>
        </w:tc>
        <w:tc>
          <w:tcPr>
            <w:tcW w:w="1843" w:type="dxa"/>
            <w:tcBorders>
              <w:top w:val="nil"/>
              <w:left w:val="nil"/>
              <w:bottom w:val="nil"/>
              <w:right w:val="nil"/>
            </w:tcBorders>
          </w:tcPr>
          <w:p w:rsidR="00964343" w:rsidRDefault="00964343">
            <w:pPr>
              <w:pStyle w:val="ConsPlusNormal"/>
              <w:jc w:val="center"/>
            </w:pPr>
            <w:r>
              <w:t>2024</w:t>
            </w:r>
          </w:p>
        </w:tc>
        <w:tc>
          <w:tcPr>
            <w:tcW w:w="1276" w:type="dxa"/>
            <w:tcBorders>
              <w:top w:val="nil"/>
              <w:left w:val="nil"/>
              <w:bottom w:val="nil"/>
              <w:right w:val="nil"/>
            </w:tcBorders>
          </w:tcPr>
          <w:p w:rsidR="00964343" w:rsidRDefault="00964343">
            <w:pPr>
              <w:pStyle w:val="ConsPlusNormal"/>
              <w:jc w:val="center"/>
            </w:pPr>
            <w:r>
              <w:t>2 133,4</w:t>
            </w:r>
          </w:p>
        </w:tc>
        <w:tc>
          <w:tcPr>
            <w:tcW w:w="1324" w:type="dxa"/>
            <w:tcBorders>
              <w:top w:val="nil"/>
              <w:left w:val="nil"/>
              <w:bottom w:val="nil"/>
              <w:right w:val="nil"/>
            </w:tcBorders>
          </w:tcPr>
          <w:p w:rsidR="00964343" w:rsidRDefault="00964343">
            <w:pPr>
              <w:pStyle w:val="ConsPlusNormal"/>
              <w:jc w:val="center"/>
            </w:pPr>
            <w:r>
              <w:t>1 269,4</w:t>
            </w:r>
          </w:p>
        </w:tc>
        <w:tc>
          <w:tcPr>
            <w:tcW w:w="1304" w:type="dxa"/>
            <w:tcBorders>
              <w:top w:val="nil"/>
              <w:left w:val="nil"/>
              <w:bottom w:val="nil"/>
              <w:right w:val="nil"/>
            </w:tcBorders>
          </w:tcPr>
          <w:p w:rsidR="00964343" w:rsidRDefault="00964343">
            <w:pPr>
              <w:pStyle w:val="ConsPlusNormal"/>
              <w:jc w:val="center"/>
            </w:pPr>
            <w:r>
              <w:t>369,7</w:t>
            </w:r>
          </w:p>
        </w:tc>
        <w:tc>
          <w:tcPr>
            <w:tcW w:w="1191" w:type="dxa"/>
            <w:tcBorders>
              <w:top w:val="nil"/>
              <w:left w:val="nil"/>
              <w:bottom w:val="nil"/>
              <w:right w:val="nil"/>
            </w:tcBorders>
          </w:tcPr>
          <w:p w:rsidR="00964343" w:rsidRDefault="00964343">
            <w:pPr>
              <w:pStyle w:val="ConsPlusNormal"/>
              <w:jc w:val="center"/>
            </w:pPr>
            <w:r>
              <w:t>3 772,5</w:t>
            </w:r>
          </w:p>
        </w:tc>
      </w:tr>
      <w:tr w:rsidR="00964343">
        <w:tc>
          <w:tcPr>
            <w:tcW w:w="2125" w:type="dxa"/>
            <w:vMerge/>
            <w:tcBorders>
              <w:top w:val="nil"/>
              <w:left w:val="nil"/>
              <w:bottom w:val="nil"/>
              <w:right w:val="nil"/>
            </w:tcBorders>
          </w:tcPr>
          <w:p w:rsidR="00964343" w:rsidRDefault="00964343">
            <w:pPr>
              <w:pStyle w:val="ConsPlusNormal"/>
            </w:pPr>
          </w:p>
        </w:tc>
        <w:tc>
          <w:tcPr>
            <w:tcW w:w="1843" w:type="dxa"/>
            <w:tcBorders>
              <w:top w:val="nil"/>
              <w:left w:val="nil"/>
              <w:bottom w:val="nil"/>
              <w:right w:val="nil"/>
            </w:tcBorders>
          </w:tcPr>
          <w:p w:rsidR="00964343" w:rsidRDefault="00964343">
            <w:pPr>
              <w:pStyle w:val="ConsPlusNormal"/>
              <w:jc w:val="center"/>
            </w:pPr>
            <w:r>
              <w:t>2025</w:t>
            </w:r>
          </w:p>
        </w:tc>
        <w:tc>
          <w:tcPr>
            <w:tcW w:w="1276" w:type="dxa"/>
            <w:tcBorders>
              <w:top w:val="nil"/>
              <w:left w:val="nil"/>
              <w:bottom w:val="nil"/>
              <w:right w:val="nil"/>
            </w:tcBorders>
          </w:tcPr>
          <w:p w:rsidR="00964343" w:rsidRDefault="00964343">
            <w:pPr>
              <w:pStyle w:val="ConsPlusNormal"/>
              <w:jc w:val="center"/>
            </w:pPr>
            <w:r>
              <w:t>2 133,4</w:t>
            </w:r>
          </w:p>
        </w:tc>
        <w:tc>
          <w:tcPr>
            <w:tcW w:w="1324" w:type="dxa"/>
            <w:tcBorders>
              <w:top w:val="nil"/>
              <w:left w:val="nil"/>
              <w:bottom w:val="nil"/>
              <w:right w:val="nil"/>
            </w:tcBorders>
          </w:tcPr>
          <w:p w:rsidR="00964343" w:rsidRDefault="00964343">
            <w:pPr>
              <w:pStyle w:val="ConsPlusNormal"/>
              <w:jc w:val="center"/>
            </w:pPr>
            <w:r>
              <w:t>1 269,4</w:t>
            </w:r>
          </w:p>
        </w:tc>
        <w:tc>
          <w:tcPr>
            <w:tcW w:w="1304" w:type="dxa"/>
            <w:tcBorders>
              <w:top w:val="nil"/>
              <w:left w:val="nil"/>
              <w:bottom w:val="nil"/>
              <w:right w:val="nil"/>
            </w:tcBorders>
          </w:tcPr>
          <w:p w:rsidR="00964343" w:rsidRDefault="00964343">
            <w:pPr>
              <w:pStyle w:val="ConsPlusNormal"/>
              <w:jc w:val="center"/>
            </w:pPr>
            <w:r>
              <w:t>369,7</w:t>
            </w:r>
          </w:p>
        </w:tc>
        <w:tc>
          <w:tcPr>
            <w:tcW w:w="1191" w:type="dxa"/>
            <w:tcBorders>
              <w:top w:val="nil"/>
              <w:left w:val="nil"/>
              <w:bottom w:val="nil"/>
              <w:right w:val="nil"/>
            </w:tcBorders>
          </w:tcPr>
          <w:p w:rsidR="00964343" w:rsidRDefault="00964343">
            <w:pPr>
              <w:pStyle w:val="ConsPlusNormal"/>
              <w:jc w:val="center"/>
            </w:pPr>
            <w:r>
              <w:t>3 772,5</w:t>
            </w:r>
          </w:p>
        </w:tc>
      </w:tr>
      <w:tr w:rsidR="00964343">
        <w:tc>
          <w:tcPr>
            <w:tcW w:w="2125" w:type="dxa"/>
            <w:vMerge/>
            <w:tcBorders>
              <w:top w:val="nil"/>
              <w:left w:val="nil"/>
              <w:bottom w:val="nil"/>
              <w:right w:val="nil"/>
            </w:tcBorders>
          </w:tcPr>
          <w:p w:rsidR="00964343" w:rsidRDefault="00964343">
            <w:pPr>
              <w:pStyle w:val="ConsPlusNormal"/>
            </w:pPr>
          </w:p>
        </w:tc>
        <w:tc>
          <w:tcPr>
            <w:tcW w:w="1843" w:type="dxa"/>
            <w:tcBorders>
              <w:top w:val="nil"/>
              <w:left w:val="nil"/>
              <w:bottom w:val="nil"/>
              <w:right w:val="nil"/>
            </w:tcBorders>
          </w:tcPr>
          <w:p w:rsidR="00964343" w:rsidRDefault="00964343">
            <w:pPr>
              <w:pStyle w:val="ConsPlusNormal"/>
              <w:jc w:val="center"/>
            </w:pPr>
            <w:r>
              <w:t>2026</w:t>
            </w:r>
          </w:p>
        </w:tc>
        <w:tc>
          <w:tcPr>
            <w:tcW w:w="1276" w:type="dxa"/>
            <w:tcBorders>
              <w:top w:val="nil"/>
              <w:left w:val="nil"/>
              <w:bottom w:val="nil"/>
              <w:right w:val="nil"/>
            </w:tcBorders>
          </w:tcPr>
          <w:p w:rsidR="00964343" w:rsidRDefault="00964343">
            <w:pPr>
              <w:pStyle w:val="ConsPlusNormal"/>
              <w:jc w:val="center"/>
            </w:pPr>
            <w:r>
              <w:t>2 133,4</w:t>
            </w:r>
          </w:p>
        </w:tc>
        <w:tc>
          <w:tcPr>
            <w:tcW w:w="1324" w:type="dxa"/>
            <w:tcBorders>
              <w:top w:val="nil"/>
              <w:left w:val="nil"/>
              <w:bottom w:val="nil"/>
              <w:right w:val="nil"/>
            </w:tcBorders>
          </w:tcPr>
          <w:p w:rsidR="00964343" w:rsidRDefault="00964343">
            <w:pPr>
              <w:pStyle w:val="ConsPlusNormal"/>
              <w:jc w:val="center"/>
            </w:pPr>
            <w:r>
              <w:t>1 269,4</w:t>
            </w:r>
          </w:p>
        </w:tc>
        <w:tc>
          <w:tcPr>
            <w:tcW w:w="1304" w:type="dxa"/>
            <w:tcBorders>
              <w:top w:val="nil"/>
              <w:left w:val="nil"/>
              <w:bottom w:val="nil"/>
              <w:right w:val="nil"/>
            </w:tcBorders>
          </w:tcPr>
          <w:p w:rsidR="00964343" w:rsidRDefault="00964343">
            <w:pPr>
              <w:pStyle w:val="ConsPlusNormal"/>
              <w:jc w:val="center"/>
            </w:pPr>
            <w:r>
              <w:t>369,7</w:t>
            </w:r>
          </w:p>
        </w:tc>
        <w:tc>
          <w:tcPr>
            <w:tcW w:w="1191" w:type="dxa"/>
            <w:tcBorders>
              <w:top w:val="nil"/>
              <w:left w:val="nil"/>
              <w:bottom w:val="nil"/>
              <w:right w:val="nil"/>
            </w:tcBorders>
          </w:tcPr>
          <w:p w:rsidR="00964343" w:rsidRDefault="00964343">
            <w:pPr>
              <w:pStyle w:val="ConsPlusNormal"/>
              <w:jc w:val="center"/>
            </w:pPr>
            <w:r>
              <w:t>3 772,5</w:t>
            </w:r>
          </w:p>
        </w:tc>
      </w:tr>
      <w:tr w:rsidR="00964343">
        <w:tc>
          <w:tcPr>
            <w:tcW w:w="2125" w:type="dxa"/>
            <w:vMerge/>
            <w:tcBorders>
              <w:top w:val="nil"/>
              <w:left w:val="nil"/>
              <w:bottom w:val="nil"/>
              <w:right w:val="nil"/>
            </w:tcBorders>
          </w:tcPr>
          <w:p w:rsidR="00964343" w:rsidRDefault="00964343">
            <w:pPr>
              <w:pStyle w:val="ConsPlusNormal"/>
            </w:pPr>
          </w:p>
        </w:tc>
        <w:tc>
          <w:tcPr>
            <w:tcW w:w="1843" w:type="dxa"/>
            <w:tcBorders>
              <w:top w:val="nil"/>
              <w:left w:val="nil"/>
              <w:bottom w:val="nil"/>
              <w:right w:val="nil"/>
            </w:tcBorders>
          </w:tcPr>
          <w:p w:rsidR="00964343" w:rsidRDefault="00964343">
            <w:pPr>
              <w:pStyle w:val="ConsPlusNormal"/>
              <w:jc w:val="center"/>
            </w:pPr>
            <w:r>
              <w:t>2027</w:t>
            </w:r>
          </w:p>
        </w:tc>
        <w:tc>
          <w:tcPr>
            <w:tcW w:w="1276" w:type="dxa"/>
            <w:tcBorders>
              <w:top w:val="nil"/>
              <w:left w:val="nil"/>
              <w:bottom w:val="nil"/>
              <w:right w:val="nil"/>
            </w:tcBorders>
          </w:tcPr>
          <w:p w:rsidR="00964343" w:rsidRDefault="00964343">
            <w:pPr>
              <w:pStyle w:val="ConsPlusNormal"/>
              <w:jc w:val="center"/>
            </w:pPr>
            <w:r>
              <w:t>2 133,4</w:t>
            </w:r>
          </w:p>
        </w:tc>
        <w:tc>
          <w:tcPr>
            <w:tcW w:w="1324" w:type="dxa"/>
            <w:tcBorders>
              <w:top w:val="nil"/>
              <w:left w:val="nil"/>
              <w:bottom w:val="nil"/>
              <w:right w:val="nil"/>
            </w:tcBorders>
          </w:tcPr>
          <w:p w:rsidR="00964343" w:rsidRDefault="00964343">
            <w:pPr>
              <w:pStyle w:val="ConsPlusNormal"/>
              <w:jc w:val="center"/>
            </w:pPr>
            <w:r>
              <w:t>1 269,4</w:t>
            </w:r>
          </w:p>
        </w:tc>
        <w:tc>
          <w:tcPr>
            <w:tcW w:w="1304" w:type="dxa"/>
            <w:tcBorders>
              <w:top w:val="nil"/>
              <w:left w:val="nil"/>
              <w:bottom w:val="nil"/>
              <w:right w:val="nil"/>
            </w:tcBorders>
          </w:tcPr>
          <w:p w:rsidR="00964343" w:rsidRDefault="00964343">
            <w:pPr>
              <w:pStyle w:val="ConsPlusNormal"/>
              <w:jc w:val="center"/>
            </w:pPr>
            <w:r>
              <w:t>369,7</w:t>
            </w:r>
          </w:p>
        </w:tc>
        <w:tc>
          <w:tcPr>
            <w:tcW w:w="1191" w:type="dxa"/>
            <w:tcBorders>
              <w:top w:val="nil"/>
              <w:left w:val="nil"/>
              <w:bottom w:val="nil"/>
              <w:right w:val="nil"/>
            </w:tcBorders>
          </w:tcPr>
          <w:p w:rsidR="00964343" w:rsidRDefault="00964343">
            <w:pPr>
              <w:pStyle w:val="ConsPlusNormal"/>
              <w:jc w:val="center"/>
            </w:pPr>
            <w:r>
              <w:t>3 772,5</w:t>
            </w:r>
          </w:p>
        </w:tc>
      </w:tr>
      <w:tr w:rsidR="00964343">
        <w:tc>
          <w:tcPr>
            <w:tcW w:w="2125" w:type="dxa"/>
            <w:vMerge/>
            <w:tcBorders>
              <w:top w:val="nil"/>
              <w:left w:val="nil"/>
              <w:bottom w:val="nil"/>
              <w:right w:val="nil"/>
            </w:tcBorders>
          </w:tcPr>
          <w:p w:rsidR="00964343" w:rsidRDefault="00964343">
            <w:pPr>
              <w:pStyle w:val="ConsPlusNormal"/>
            </w:pPr>
          </w:p>
        </w:tc>
        <w:tc>
          <w:tcPr>
            <w:tcW w:w="1843" w:type="dxa"/>
            <w:tcBorders>
              <w:top w:val="nil"/>
              <w:left w:val="nil"/>
              <w:bottom w:val="nil"/>
              <w:right w:val="nil"/>
            </w:tcBorders>
          </w:tcPr>
          <w:p w:rsidR="00964343" w:rsidRDefault="00964343">
            <w:pPr>
              <w:pStyle w:val="ConsPlusNormal"/>
            </w:pPr>
            <w:r>
              <w:t>Всего</w:t>
            </w:r>
          </w:p>
        </w:tc>
        <w:tc>
          <w:tcPr>
            <w:tcW w:w="1276" w:type="dxa"/>
            <w:tcBorders>
              <w:top w:val="nil"/>
              <w:left w:val="nil"/>
              <w:bottom w:val="nil"/>
              <w:right w:val="nil"/>
            </w:tcBorders>
          </w:tcPr>
          <w:p w:rsidR="00964343" w:rsidRDefault="00964343">
            <w:pPr>
              <w:pStyle w:val="ConsPlusNormal"/>
              <w:jc w:val="center"/>
            </w:pPr>
            <w:r>
              <w:t>14 828,9</w:t>
            </w:r>
          </w:p>
        </w:tc>
        <w:tc>
          <w:tcPr>
            <w:tcW w:w="1324" w:type="dxa"/>
            <w:tcBorders>
              <w:top w:val="nil"/>
              <w:left w:val="nil"/>
              <w:bottom w:val="nil"/>
              <w:right w:val="nil"/>
            </w:tcBorders>
          </w:tcPr>
          <w:p w:rsidR="00964343" w:rsidRDefault="00964343">
            <w:pPr>
              <w:pStyle w:val="ConsPlusNormal"/>
              <w:jc w:val="center"/>
            </w:pPr>
            <w:r>
              <w:t>5 949,0</w:t>
            </w:r>
          </w:p>
        </w:tc>
        <w:tc>
          <w:tcPr>
            <w:tcW w:w="1304" w:type="dxa"/>
            <w:tcBorders>
              <w:top w:val="nil"/>
              <w:left w:val="nil"/>
              <w:bottom w:val="nil"/>
              <w:right w:val="nil"/>
            </w:tcBorders>
          </w:tcPr>
          <w:p w:rsidR="00964343" w:rsidRDefault="00964343">
            <w:pPr>
              <w:pStyle w:val="ConsPlusNormal"/>
              <w:jc w:val="center"/>
            </w:pPr>
            <w:r>
              <w:t>2 255,1</w:t>
            </w:r>
          </w:p>
        </w:tc>
        <w:tc>
          <w:tcPr>
            <w:tcW w:w="1191" w:type="dxa"/>
            <w:tcBorders>
              <w:top w:val="nil"/>
              <w:left w:val="nil"/>
              <w:bottom w:val="nil"/>
              <w:right w:val="nil"/>
            </w:tcBorders>
          </w:tcPr>
          <w:p w:rsidR="00964343" w:rsidRDefault="00964343">
            <w:pPr>
              <w:pStyle w:val="ConsPlusNormal"/>
              <w:jc w:val="center"/>
            </w:pPr>
            <w:r>
              <w:t>23 033,0</w:t>
            </w:r>
          </w:p>
        </w:tc>
      </w:tr>
    </w:tbl>
    <w:p w:rsidR="00964343" w:rsidRDefault="00964343">
      <w:pPr>
        <w:pStyle w:val="ConsPlusNormal"/>
        <w:jc w:val="center"/>
      </w:pPr>
    </w:p>
    <w:p w:rsidR="00964343" w:rsidRDefault="00964343">
      <w:pPr>
        <w:pStyle w:val="ConsPlusTitle"/>
        <w:jc w:val="center"/>
        <w:outlineLvl w:val="1"/>
      </w:pPr>
      <w:r>
        <w:t>I. Характеристика текущего состояния сферы реализации</w:t>
      </w:r>
    </w:p>
    <w:p w:rsidR="00964343" w:rsidRDefault="00964343">
      <w:pPr>
        <w:pStyle w:val="ConsPlusTitle"/>
        <w:jc w:val="center"/>
      </w:pPr>
      <w:r>
        <w:t>ведомственной целевой программы</w:t>
      </w:r>
    </w:p>
    <w:p w:rsidR="00964343" w:rsidRDefault="00964343">
      <w:pPr>
        <w:pStyle w:val="ConsPlusNormal"/>
        <w:jc w:val="center"/>
      </w:pPr>
    </w:p>
    <w:p w:rsidR="00964343" w:rsidRDefault="00964343">
      <w:pPr>
        <w:pStyle w:val="ConsPlusNormal"/>
        <w:ind w:firstLine="540"/>
        <w:jc w:val="both"/>
      </w:pPr>
      <w:r>
        <w:t xml:space="preserve">Согласно </w:t>
      </w:r>
      <w:hyperlink r:id="rId7">
        <w:r>
          <w:rPr>
            <w:color w:val="0000FF"/>
          </w:rPr>
          <w:t>Уставу</w:t>
        </w:r>
      </w:hyperlink>
      <w:r>
        <w:t xml:space="preserve"> городского округа "Город Архангельск" ТОС является самоорганизация граждан по месту их жительства на части территории городского округа "Город Архангельск" (подъезд многоквартирного жилого дома, многоквартирный жилой дом, группа жилых домов, жилой микрорайон, населенный пункт) для самостоятельного и под свою ответственность осуществления собственных инициатив по вопросам местного значения.</w:t>
      </w:r>
    </w:p>
    <w:p w:rsidR="00964343" w:rsidRDefault="00964343">
      <w:pPr>
        <w:pStyle w:val="ConsPlusNormal"/>
        <w:spacing w:before="220"/>
        <w:ind w:firstLine="540"/>
        <w:jc w:val="both"/>
      </w:pPr>
      <w:r>
        <w:t>Федеральное законодательство и муниципальные правовые акты городского округа "Город Архангельск" (далее - муниципальные правовые акты) устанавливают, что ТОС является частью системы местного самоуправления. Действующие муниципальные правовые акты определяют правовые, экономические и социальные основы организации ТОС, связанные с их деятельностью, начиная от создания, становления и заканчивая финансовым обеспечением конкретной деятельности по решению уставных задач.</w:t>
      </w:r>
    </w:p>
    <w:p w:rsidR="00964343" w:rsidRDefault="00964343">
      <w:pPr>
        <w:pStyle w:val="ConsPlusNormal"/>
        <w:spacing w:before="220"/>
        <w:ind w:firstLine="540"/>
        <w:jc w:val="both"/>
      </w:pPr>
      <w:r>
        <w:t>В настоящее время на территории городского округа "Город Архангельск" официально зарегистрированы и действуют 18 ТОС, из них 13 имеют статус самостоятельного юридического лица.</w:t>
      </w:r>
    </w:p>
    <w:p w:rsidR="00964343" w:rsidRDefault="00964343">
      <w:pPr>
        <w:pStyle w:val="ConsPlusNormal"/>
        <w:spacing w:before="220"/>
        <w:ind w:firstLine="540"/>
        <w:jc w:val="both"/>
      </w:pPr>
      <w:r>
        <w:t>Целью ТОС является помощь населению городского округа "Город Архангельск" в осуществлении собственных инициатив по вопросам местного значения.</w:t>
      </w:r>
    </w:p>
    <w:p w:rsidR="00964343" w:rsidRDefault="00964343">
      <w:pPr>
        <w:pStyle w:val="ConsPlusNormal"/>
        <w:spacing w:before="220"/>
        <w:ind w:firstLine="540"/>
        <w:jc w:val="both"/>
      </w:pPr>
      <w:r>
        <w:t>ТОС могут привлекать жителей городского округа "Город Архангельск" к участию на добровольной основе в культурно-массовых и спортивных мероприятиях, в мероприятиях по обеспечению сохранности жилищного фонда, благоустройству и озеленению территорий городского округа "Город Архангельск", участию в процессе реформирования жилищно-коммунального хозяйства.</w:t>
      </w:r>
    </w:p>
    <w:p w:rsidR="00964343" w:rsidRDefault="00964343">
      <w:pPr>
        <w:pStyle w:val="ConsPlusNormal"/>
        <w:spacing w:before="220"/>
        <w:ind w:firstLine="540"/>
        <w:jc w:val="both"/>
      </w:pPr>
      <w:r>
        <w:t>При этом следует отметить, что для реализации инициатив граждан по месту их жительства используются ресурсы самоуправляемых территорий, в том числе и привлеченные средства от сторонних организаций.</w:t>
      </w:r>
    </w:p>
    <w:p w:rsidR="00964343" w:rsidRDefault="00964343">
      <w:pPr>
        <w:pStyle w:val="ConsPlusNormal"/>
        <w:spacing w:before="220"/>
        <w:ind w:firstLine="540"/>
        <w:jc w:val="both"/>
      </w:pPr>
      <w:r>
        <w:t>В настоящее время на территории городского округа "Город Архангельск" система ТОС сформирована и успешно развивается, но при этом нуждается в поддержке со стороны органов местного самоуправления.</w:t>
      </w:r>
    </w:p>
    <w:p w:rsidR="00964343" w:rsidRDefault="00964343">
      <w:pPr>
        <w:pStyle w:val="ConsPlusNormal"/>
        <w:spacing w:before="220"/>
        <w:ind w:firstLine="540"/>
        <w:jc w:val="both"/>
      </w:pPr>
      <w:r>
        <w:t>В процессе функционирования существующих ТОС остается ряд основных проблем:</w:t>
      </w:r>
    </w:p>
    <w:p w:rsidR="00964343" w:rsidRDefault="00964343">
      <w:pPr>
        <w:pStyle w:val="ConsPlusNormal"/>
        <w:spacing w:before="220"/>
        <w:ind w:firstLine="540"/>
        <w:jc w:val="both"/>
      </w:pPr>
      <w:r>
        <w:t>недостаточная активность населения городского округа "Город Архангельск" по осуществлению прав в области самоуправления;</w:t>
      </w:r>
    </w:p>
    <w:p w:rsidR="00964343" w:rsidRDefault="00964343">
      <w:pPr>
        <w:pStyle w:val="ConsPlusNormal"/>
        <w:spacing w:before="220"/>
        <w:ind w:firstLine="540"/>
        <w:jc w:val="both"/>
      </w:pPr>
      <w:r>
        <w:t>недостаточность материально-технического обеспечения ТОС;</w:t>
      </w:r>
    </w:p>
    <w:p w:rsidR="00964343" w:rsidRDefault="00964343">
      <w:pPr>
        <w:pStyle w:val="ConsPlusNormal"/>
        <w:spacing w:before="220"/>
        <w:ind w:firstLine="540"/>
        <w:jc w:val="both"/>
      </w:pPr>
      <w:r>
        <w:t>недостаточная мотивация активистов ТОС (деятельность актива ТОС осуществляется на безвозмездной основе);</w:t>
      </w:r>
    </w:p>
    <w:p w:rsidR="00964343" w:rsidRDefault="00964343">
      <w:pPr>
        <w:pStyle w:val="ConsPlusNormal"/>
        <w:spacing w:before="220"/>
        <w:ind w:firstLine="540"/>
        <w:jc w:val="both"/>
      </w:pPr>
      <w:r>
        <w:t>недостаточность средств финансового обеспечения проектов, как собственных средств, так и средств, выделяемых из городского и областного бюджетов.</w:t>
      </w:r>
    </w:p>
    <w:p w:rsidR="00964343" w:rsidRDefault="00964343">
      <w:pPr>
        <w:pStyle w:val="ConsPlusNormal"/>
        <w:spacing w:before="220"/>
        <w:ind w:firstLine="540"/>
        <w:jc w:val="both"/>
      </w:pPr>
      <w:r>
        <w:t>Только комплексный и системный подход к решению указанных выше проблем при финансовой поддержке из городского бюджета позволит наиболее эффективно содействовать развитию ТОС.</w:t>
      </w:r>
    </w:p>
    <w:p w:rsidR="00964343" w:rsidRDefault="00964343">
      <w:pPr>
        <w:pStyle w:val="ConsPlusNormal"/>
        <w:spacing w:before="220"/>
        <w:ind w:firstLine="540"/>
        <w:jc w:val="both"/>
      </w:pPr>
      <w:r>
        <w:lastRenderedPageBreak/>
        <w:t>Реализация ведомственной программы будет способствовать достижению цели муниципальной программы "Совершенствование муниципального управления и профилактика терроризма, а также минимизация и (или) ликвидация последствий его проявлений на территории городского округа "Город Архангельск" - обеспечение эффективности функционирования муниципальной системы управления города Архангельска.</w:t>
      </w:r>
    </w:p>
    <w:p w:rsidR="00964343" w:rsidRDefault="00964343">
      <w:pPr>
        <w:pStyle w:val="ConsPlusNormal"/>
        <w:spacing w:before="220"/>
        <w:ind w:firstLine="540"/>
        <w:jc w:val="both"/>
      </w:pPr>
      <w:hyperlink w:anchor="P140">
        <w:r>
          <w:rPr>
            <w:color w:val="0000FF"/>
          </w:rPr>
          <w:t>Сведения</w:t>
        </w:r>
      </w:hyperlink>
      <w:r>
        <w:t xml:space="preserve"> о целевых индикаторах и их значениях приведены в приложении N 1 к настоящей ведомственной программе.</w:t>
      </w:r>
    </w:p>
    <w:p w:rsidR="00964343" w:rsidRDefault="00964343">
      <w:pPr>
        <w:pStyle w:val="ConsPlusNormal"/>
        <w:jc w:val="center"/>
      </w:pPr>
    </w:p>
    <w:p w:rsidR="00964343" w:rsidRDefault="00964343">
      <w:pPr>
        <w:pStyle w:val="ConsPlusTitle"/>
        <w:jc w:val="center"/>
        <w:outlineLvl w:val="1"/>
      </w:pPr>
      <w:r>
        <w:t>II. Перечень мероприятий и финансовое обеспечение реализации</w:t>
      </w:r>
    </w:p>
    <w:p w:rsidR="00964343" w:rsidRDefault="00964343">
      <w:pPr>
        <w:pStyle w:val="ConsPlusTitle"/>
        <w:jc w:val="center"/>
      </w:pPr>
      <w:r>
        <w:t>ведомственной целевой программы</w:t>
      </w:r>
    </w:p>
    <w:p w:rsidR="00964343" w:rsidRDefault="00964343">
      <w:pPr>
        <w:pStyle w:val="ConsPlusNormal"/>
        <w:ind w:firstLine="540"/>
        <w:jc w:val="both"/>
      </w:pPr>
    </w:p>
    <w:p w:rsidR="00964343" w:rsidRDefault="00964343">
      <w:pPr>
        <w:pStyle w:val="ConsPlusNormal"/>
        <w:ind w:firstLine="540"/>
        <w:jc w:val="both"/>
      </w:pPr>
      <w:r>
        <w:t>Финансовое обеспечение ведомственной программы осуществляется за счет средств городского, областного бюджетов и средств внебюджетных источников.</w:t>
      </w:r>
    </w:p>
    <w:p w:rsidR="00964343" w:rsidRDefault="00964343">
      <w:pPr>
        <w:pStyle w:val="ConsPlusNormal"/>
        <w:spacing w:before="220"/>
        <w:ind w:firstLine="540"/>
        <w:jc w:val="both"/>
      </w:pPr>
      <w:r>
        <w:t xml:space="preserve">Реализация ведомственной программы осуществляется на условиях софинансирования из областного бюджета в рамках государственной </w:t>
      </w:r>
      <w:hyperlink r:id="rId8">
        <w:r>
          <w:rPr>
            <w:color w:val="0000FF"/>
          </w:rPr>
          <w:t>программы</w:t>
        </w:r>
      </w:hyperlink>
      <w:r>
        <w:t xml:space="preserve"> Архангельской области "Совершенствование государственного управления и местного самоуправления, развитие институтов гражданского общества в Архангельской области" (подпрограмма "Развитие территориального общественного самоуправления в Архангельской области"), утвержденной постановлением Правительства Архангельской области от 10 октября 2019 года N 548-пп (с изменениями).</w:t>
      </w:r>
    </w:p>
    <w:p w:rsidR="00964343" w:rsidRDefault="00964343">
      <w:pPr>
        <w:pStyle w:val="ConsPlusNormal"/>
        <w:spacing w:before="220"/>
        <w:ind w:firstLine="540"/>
        <w:jc w:val="both"/>
      </w:pPr>
      <w:r>
        <w:t>Внебюджетными источниками ведомственной программы являются собственные средства ТОС и средства, привлеченные ТОС на реализацию социально значимых проектов.</w:t>
      </w:r>
    </w:p>
    <w:p w:rsidR="00964343" w:rsidRDefault="00964343">
      <w:pPr>
        <w:pStyle w:val="ConsPlusNormal"/>
        <w:spacing w:before="220"/>
        <w:ind w:firstLine="540"/>
        <w:jc w:val="both"/>
      </w:pPr>
      <w:hyperlink w:anchor="P201">
        <w:r>
          <w:rPr>
            <w:color w:val="0000FF"/>
          </w:rPr>
          <w:t>Перечень</w:t>
        </w:r>
      </w:hyperlink>
      <w:r>
        <w:t xml:space="preserve"> мероприятий и объемы финансового обеспечения реализации ведомственной программы приведены в приложении N 2 к настоящей ведомственной программе.</w:t>
      </w:r>
    </w:p>
    <w:p w:rsidR="00964343" w:rsidRDefault="00964343">
      <w:pPr>
        <w:pStyle w:val="ConsPlusNormal"/>
        <w:ind w:firstLine="540"/>
        <w:jc w:val="both"/>
      </w:pPr>
    </w:p>
    <w:p w:rsidR="00964343" w:rsidRDefault="00964343">
      <w:pPr>
        <w:pStyle w:val="ConsPlusNormal"/>
        <w:ind w:firstLine="540"/>
        <w:jc w:val="both"/>
      </w:pPr>
    </w:p>
    <w:p w:rsidR="00964343" w:rsidRDefault="00964343">
      <w:pPr>
        <w:pStyle w:val="ConsPlusNormal"/>
        <w:jc w:val="center"/>
      </w:pPr>
    </w:p>
    <w:p w:rsidR="00964343" w:rsidRDefault="00964343">
      <w:pPr>
        <w:pStyle w:val="ConsPlusNormal"/>
        <w:jc w:val="center"/>
      </w:pPr>
    </w:p>
    <w:p w:rsidR="00964343" w:rsidRDefault="00964343">
      <w:pPr>
        <w:pStyle w:val="ConsPlusNormal"/>
        <w:jc w:val="center"/>
      </w:pPr>
    </w:p>
    <w:p w:rsidR="00964343" w:rsidRDefault="00964343">
      <w:pPr>
        <w:pStyle w:val="ConsPlusNormal"/>
        <w:jc w:val="right"/>
        <w:outlineLvl w:val="1"/>
      </w:pPr>
      <w:r>
        <w:t>Приложение N 1</w:t>
      </w:r>
    </w:p>
    <w:p w:rsidR="00964343" w:rsidRDefault="00964343">
      <w:pPr>
        <w:pStyle w:val="ConsPlusNormal"/>
        <w:jc w:val="right"/>
      </w:pPr>
      <w:r>
        <w:t>к ведомственной целевой программе</w:t>
      </w:r>
    </w:p>
    <w:p w:rsidR="00964343" w:rsidRDefault="00964343">
      <w:pPr>
        <w:pStyle w:val="ConsPlusNormal"/>
        <w:jc w:val="right"/>
      </w:pPr>
      <w:r>
        <w:t>"Развитие и поддержка территориального</w:t>
      </w:r>
    </w:p>
    <w:p w:rsidR="00964343" w:rsidRDefault="00964343">
      <w:pPr>
        <w:pStyle w:val="ConsPlusNormal"/>
        <w:jc w:val="right"/>
      </w:pPr>
      <w:r>
        <w:t>общественного самоуправления на территории</w:t>
      </w:r>
    </w:p>
    <w:p w:rsidR="00964343" w:rsidRDefault="00964343">
      <w:pPr>
        <w:pStyle w:val="ConsPlusNormal"/>
        <w:jc w:val="right"/>
      </w:pPr>
      <w:r>
        <w:t>городского округа "Город Архангельск"</w:t>
      </w:r>
    </w:p>
    <w:p w:rsidR="00964343" w:rsidRDefault="00964343">
      <w:pPr>
        <w:pStyle w:val="ConsPlusNormal"/>
      </w:pPr>
    </w:p>
    <w:p w:rsidR="00964343" w:rsidRDefault="00964343">
      <w:pPr>
        <w:pStyle w:val="ConsPlusTitle"/>
        <w:jc w:val="center"/>
      </w:pPr>
      <w:bookmarkStart w:id="1" w:name="P140"/>
      <w:bookmarkEnd w:id="1"/>
      <w:r>
        <w:t>СВЕДЕНИЯ</w:t>
      </w:r>
    </w:p>
    <w:p w:rsidR="00964343" w:rsidRDefault="00964343">
      <w:pPr>
        <w:pStyle w:val="ConsPlusTitle"/>
        <w:jc w:val="center"/>
      </w:pPr>
      <w:r>
        <w:t>о целевых индикаторах ведомственной программы "Развитие</w:t>
      </w:r>
    </w:p>
    <w:p w:rsidR="00964343" w:rsidRDefault="00964343">
      <w:pPr>
        <w:pStyle w:val="ConsPlusTitle"/>
        <w:jc w:val="center"/>
      </w:pPr>
      <w:r>
        <w:t>и поддержка территориального общественного самоуправления</w:t>
      </w:r>
    </w:p>
    <w:p w:rsidR="00964343" w:rsidRDefault="00964343">
      <w:pPr>
        <w:pStyle w:val="ConsPlusTitle"/>
        <w:jc w:val="center"/>
      </w:pPr>
      <w:r>
        <w:t>на территории городского округа "Город Архангельск"</w:t>
      </w:r>
    </w:p>
    <w:p w:rsidR="00964343" w:rsidRDefault="00964343">
      <w:pPr>
        <w:pStyle w:val="ConsPlusTitle"/>
        <w:jc w:val="center"/>
      </w:pPr>
      <w:r>
        <w:t>и их значениях</w:t>
      </w:r>
    </w:p>
    <w:p w:rsidR="00964343" w:rsidRDefault="00964343">
      <w:pPr>
        <w:pStyle w:val="ConsPlusNormal"/>
        <w:jc w:val="both"/>
      </w:pPr>
    </w:p>
    <w:p w:rsidR="00964343" w:rsidRDefault="00964343">
      <w:pPr>
        <w:pStyle w:val="ConsPlusNormal"/>
        <w:sectPr w:rsidR="00964343" w:rsidSect="00E723D3">
          <w:pgSz w:w="11906" w:h="16838"/>
          <w:pgMar w:top="1134" w:right="850" w:bottom="1134" w:left="1701" w:header="708" w:footer="708" w:gutter="0"/>
          <w:cols w:space="708"/>
          <w:docGrid w:linePitch="360"/>
        </w:sect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42"/>
        <w:gridCol w:w="993"/>
        <w:gridCol w:w="708"/>
        <w:gridCol w:w="709"/>
        <w:gridCol w:w="709"/>
        <w:gridCol w:w="709"/>
        <w:gridCol w:w="708"/>
        <w:gridCol w:w="709"/>
        <w:gridCol w:w="709"/>
        <w:gridCol w:w="709"/>
      </w:tblGrid>
      <w:tr w:rsidR="00964343">
        <w:tc>
          <w:tcPr>
            <w:tcW w:w="3742" w:type="dxa"/>
            <w:vMerge w:val="restart"/>
            <w:tcBorders>
              <w:top w:val="single" w:sz="4" w:space="0" w:color="auto"/>
              <w:left w:val="nil"/>
              <w:bottom w:val="single" w:sz="4" w:space="0" w:color="auto"/>
            </w:tcBorders>
          </w:tcPr>
          <w:p w:rsidR="00964343" w:rsidRDefault="00964343">
            <w:pPr>
              <w:pStyle w:val="ConsPlusNormal"/>
              <w:jc w:val="center"/>
            </w:pPr>
            <w:r>
              <w:lastRenderedPageBreak/>
              <w:t>Наименование</w:t>
            </w:r>
          </w:p>
        </w:tc>
        <w:tc>
          <w:tcPr>
            <w:tcW w:w="993" w:type="dxa"/>
            <w:vMerge w:val="restart"/>
            <w:tcBorders>
              <w:top w:val="single" w:sz="4" w:space="0" w:color="auto"/>
              <w:bottom w:val="single" w:sz="4" w:space="0" w:color="auto"/>
            </w:tcBorders>
          </w:tcPr>
          <w:p w:rsidR="00964343" w:rsidRDefault="00964343">
            <w:pPr>
              <w:pStyle w:val="ConsPlusNormal"/>
              <w:jc w:val="center"/>
            </w:pPr>
            <w:r>
              <w:t>Ед. изм.</w:t>
            </w:r>
          </w:p>
        </w:tc>
        <w:tc>
          <w:tcPr>
            <w:tcW w:w="5670" w:type="dxa"/>
            <w:gridSpan w:val="8"/>
            <w:tcBorders>
              <w:top w:val="single" w:sz="4" w:space="0" w:color="auto"/>
              <w:bottom w:val="single" w:sz="4" w:space="0" w:color="auto"/>
              <w:right w:val="nil"/>
            </w:tcBorders>
          </w:tcPr>
          <w:p w:rsidR="00964343" w:rsidRDefault="00964343">
            <w:pPr>
              <w:pStyle w:val="ConsPlusNormal"/>
              <w:jc w:val="center"/>
            </w:pPr>
            <w:r>
              <w:t>Значения целевых индикаторов</w:t>
            </w:r>
          </w:p>
        </w:tc>
      </w:tr>
      <w:tr w:rsidR="00964343">
        <w:tc>
          <w:tcPr>
            <w:tcW w:w="3742" w:type="dxa"/>
            <w:vMerge/>
            <w:tcBorders>
              <w:top w:val="single" w:sz="4" w:space="0" w:color="auto"/>
              <w:left w:val="nil"/>
              <w:bottom w:val="single" w:sz="4" w:space="0" w:color="auto"/>
            </w:tcBorders>
          </w:tcPr>
          <w:p w:rsidR="00964343" w:rsidRDefault="00964343">
            <w:pPr>
              <w:pStyle w:val="ConsPlusNormal"/>
            </w:pPr>
          </w:p>
        </w:tc>
        <w:tc>
          <w:tcPr>
            <w:tcW w:w="993" w:type="dxa"/>
            <w:vMerge/>
            <w:tcBorders>
              <w:top w:val="single" w:sz="4" w:space="0" w:color="auto"/>
              <w:bottom w:val="single" w:sz="4" w:space="0" w:color="auto"/>
            </w:tcBorders>
          </w:tcPr>
          <w:p w:rsidR="00964343" w:rsidRDefault="00964343">
            <w:pPr>
              <w:pStyle w:val="ConsPlusNormal"/>
            </w:pPr>
          </w:p>
        </w:tc>
        <w:tc>
          <w:tcPr>
            <w:tcW w:w="708" w:type="dxa"/>
            <w:vMerge w:val="restart"/>
            <w:tcBorders>
              <w:top w:val="single" w:sz="4" w:space="0" w:color="auto"/>
              <w:bottom w:val="single" w:sz="4" w:space="0" w:color="auto"/>
            </w:tcBorders>
          </w:tcPr>
          <w:p w:rsidR="00964343" w:rsidRDefault="00964343">
            <w:pPr>
              <w:pStyle w:val="ConsPlusNormal"/>
              <w:jc w:val="center"/>
            </w:pPr>
            <w:r>
              <w:t>2020 год</w:t>
            </w:r>
          </w:p>
        </w:tc>
        <w:tc>
          <w:tcPr>
            <w:tcW w:w="709" w:type="dxa"/>
            <w:vMerge w:val="restart"/>
            <w:tcBorders>
              <w:top w:val="single" w:sz="4" w:space="0" w:color="auto"/>
              <w:bottom w:val="single" w:sz="4" w:space="0" w:color="auto"/>
            </w:tcBorders>
          </w:tcPr>
          <w:p w:rsidR="00964343" w:rsidRDefault="00964343">
            <w:pPr>
              <w:pStyle w:val="ConsPlusNormal"/>
              <w:jc w:val="center"/>
            </w:pPr>
            <w:r>
              <w:t>2021 год</w:t>
            </w:r>
          </w:p>
        </w:tc>
        <w:tc>
          <w:tcPr>
            <w:tcW w:w="4253" w:type="dxa"/>
            <w:gridSpan w:val="6"/>
            <w:tcBorders>
              <w:top w:val="single" w:sz="4" w:space="0" w:color="auto"/>
              <w:bottom w:val="single" w:sz="4" w:space="0" w:color="auto"/>
              <w:right w:val="nil"/>
            </w:tcBorders>
          </w:tcPr>
          <w:p w:rsidR="00964343" w:rsidRDefault="00964343">
            <w:pPr>
              <w:pStyle w:val="ConsPlusNormal"/>
              <w:jc w:val="center"/>
            </w:pPr>
            <w:r>
              <w:t>Годы реализации ведомственной программы</w:t>
            </w:r>
          </w:p>
        </w:tc>
      </w:tr>
      <w:tr w:rsidR="00964343">
        <w:tc>
          <w:tcPr>
            <w:tcW w:w="3742" w:type="dxa"/>
            <w:vMerge/>
            <w:tcBorders>
              <w:top w:val="single" w:sz="4" w:space="0" w:color="auto"/>
              <w:left w:val="nil"/>
              <w:bottom w:val="single" w:sz="4" w:space="0" w:color="auto"/>
            </w:tcBorders>
          </w:tcPr>
          <w:p w:rsidR="00964343" w:rsidRDefault="00964343">
            <w:pPr>
              <w:pStyle w:val="ConsPlusNormal"/>
            </w:pPr>
          </w:p>
        </w:tc>
        <w:tc>
          <w:tcPr>
            <w:tcW w:w="993" w:type="dxa"/>
            <w:vMerge/>
            <w:tcBorders>
              <w:top w:val="single" w:sz="4" w:space="0" w:color="auto"/>
              <w:bottom w:val="single" w:sz="4" w:space="0" w:color="auto"/>
            </w:tcBorders>
          </w:tcPr>
          <w:p w:rsidR="00964343" w:rsidRDefault="00964343">
            <w:pPr>
              <w:pStyle w:val="ConsPlusNormal"/>
            </w:pPr>
          </w:p>
        </w:tc>
        <w:tc>
          <w:tcPr>
            <w:tcW w:w="708" w:type="dxa"/>
            <w:vMerge/>
            <w:tcBorders>
              <w:top w:val="single" w:sz="4" w:space="0" w:color="auto"/>
              <w:bottom w:val="single" w:sz="4" w:space="0" w:color="auto"/>
            </w:tcBorders>
          </w:tcPr>
          <w:p w:rsidR="00964343" w:rsidRDefault="00964343">
            <w:pPr>
              <w:pStyle w:val="ConsPlusNormal"/>
            </w:pPr>
          </w:p>
        </w:tc>
        <w:tc>
          <w:tcPr>
            <w:tcW w:w="709" w:type="dxa"/>
            <w:vMerge/>
            <w:tcBorders>
              <w:top w:val="single" w:sz="4" w:space="0" w:color="auto"/>
              <w:bottom w:val="single" w:sz="4" w:space="0" w:color="auto"/>
            </w:tcBorders>
          </w:tcPr>
          <w:p w:rsidR="00964343" w:rsidRDefault="00964343">
            <w:pPr>
              <w:pStyle w:val="ConsPlusNormal"/>
            </w:pPr>
          </w:p>
        </w:tc>
        <w:tc>
          <w:tcPr>
            <w:tcW w:w="709" w:type="dxa"/>
            <w:tcBorders>
              <w:top w:val="single" w:sz="4" w:space="0" w:color="auto"/>
              <w:bottom w:val="single" w:sz="4" w:space="0" w:color="auto"/>
            </w:tcBorders>
          </w:tcPr>
          <w:p w:rsidR="00964343" w:rsidRDefault="00964343">
            <w:pPr>
              <w:pStyle w:val="ConsPlusNormal"/>
              <w:jc w:val="center"/>
            </w:pPr>
            <w:r>
              <w:t>2022</w:t>
            </w:r>
          </w:p>
        </w:tc>
        <w:tc>
          <w:tcPr>
            <w:tcW w:w="709" w:type="dxa"/>
            <w:tcBorders>
              <w:top w:val="single" w:sz="4" w:space="0" w:color="auto"/>
              <w:bottom w:val="single" w:sz="4" w:space="0" w:color="auto"/>
            </w:tcBorders>
          </w:tcPr>
          <w:p w:rsidR="00964343" w:rsidRDefault="00964343">
            <w:pPr>
              <w:pStyle w:val="ConsPlusNormal"/>
              <w:jc w:val="center"/>
            </w:pPr>
            <w:r>
              <w:t>2023</w:t>
            </w:r>
          </w:p>
        </w:tc>
        <w:tc>
          <w:tcPr>
            <w:tcW w:w="708" w:type="dxa"/>
            <w:tcBorders>
              <w:top w:val="single" w:sz="4" w:space="0" w:color="auto"/>
              <w:bottom w:val="single" w:sz="4" w:space="0" w:color="auto"/>
            </w:tcBorders>
          </w:tcPr>
          <w:p w:rsidR="00964343" w:rsidRDefault="00964343">
            <w:pPr>
              <w:pStyle w:val="ConsPlusNormal"/>
              <w:jc w:val="center"/>
            </w:pPr>
            <w:r>
              <w:t>2024</w:t>
            </w:r>
          </w:p>
        </w:tc>
        <w:tc>
          <w:tcPr>
            <w:tcW w:w="709" w:type="dxa"/>
            <w:tcBorders>
              <w:top w:val="single" w:sz="4" w:space="0" w:color="auto"/>
              <w:bottom w:val="single" w:sz="4" w:space="0" w:color="auto"/>
            </w:tcBorders>
          </w:tcPr>
          <w:p w:rsidR="00964343" w:rsidRDefault="00964343">
            <w:pPr>
              <w:pStyle w:val="ConsPlusNormal"/>
              <w:jc w:val="center"/>
            </w:pPr>
            <w:r>
              <w:t>2025</w:t>
            </w:r>
          </w:p>
        </w:tc>
        <w:tc>
          <w:tcPr>
            <w:tcW w:w="709" w:type="dxa"/>
            <w:tcBorders>
              <w:top w:val="single" w:sz="4" w:space="0" w:color="auto"/>
              <w:bottom w:val="single" w:sz="4" w:space="0" w:color="auto"/>
            </w:tcBorders>
          </w:tcPr>
          <w:p w:rsidR="00964343" w:rsidRDefault="00964343">
            <w:pPr>
              <w:pStyle w:val="ConsPlusNormal"/>
              <w:jc w:val="center"/>
            </w:pPr>
            <w:r>
              <w:t>2026</w:t>
            </w:r>
          </w:p>
        </w:tc>
        <w:tc>
          <w:tcPr>
            <w:tcW w:w="709" w:type="dxa"/>
            <w:tcBorders>
              <w:top w:val="single" w:sz="4" w:space="0" w:color="auto"/>
              <w:bottom w:val="single" w:sz="4" w:space="0" w:color="auto"/>
              <w:right w:val="nil"/>
            </w:tcBorders>
          </w:tcPr>
          <w:p w:rsidR="00964343" w:rsidRDefault="00964343">
            <w:pPr>
              <w:pStyle w:val="ConsPlusNormal"/>
              <w:jc w:val="center"/>
            </w:pPr>
            <w:r>
              <w:t>2027</w:t>
            </w:r>
          </w:p>
        </w:tc>
      </w:tr>
      <w:tr w:rsidR="00964343">
        <w:tblPrEx>
          <w:tblBorders>
            <w:insideH w:val="none" w:sz="0" w:space="0" w:color="auto"/>
            <w:insideV w:val="none" w:sz="0" w:space="0" w:color="auto"/>
          </w:tblBorders>
        </w:tblPrEx>
        <w:tc>
          <w:tcPr>
            <w:tcW w:w="3742" w:type="dxa"/>
            <w:tcBorders>
              <w:top w:val="single" w:sz="4" w:space="0" w:color="auto"/>
              <w:left w:val="nil"/>
              <w:bottom w:val="nil"/>
              <w:right w:val="nil"/>
            </w:tcBorders>
          </w:tcPr>
          <w:p w:rsidR="00964343" w:rsidRDefault="00964343">
            <w:pPr>
              <w:pStyle w:val="ConsPlusNormal"/>
            </w:pPr>
            <w:bookmarkStart w:id="2" w:name="P158"/>
            <w:bookmarkEnd w:id="2"/>
            <w:r>
              <w:t>Целевой индикатор 1. Количество социально значимых проектов ТОС, реализованных с привлечением средств городского и областного бюджетов</w:t>
            </w:r>
          </w:p>
        </w:tc>
        <w:tc>
          <w:tcPr>
            <w:tcW w:w="993" w:type="dxa"/>
            <w:tcBorders>
              <w:top w:val="single" w:sz="4" w:space="0" w:color="auto"/>
              <w:left w:val="nil"/>
              <w:bottom w:val="nil"/>
              <w:right w:val="nil"/>
            </w:tcBorders>
          </w:tcPr>
          <w:p w:rsidR="00964343" w:rsidRDefault="00964343">
            <w:pPr>
              <w:pStyle w:val="ConsPlusNormal"/>
            </w:pPr>
            <w:r>
              <w:t>Единиц</w:t>
            </w:r>
          </w:p>
        </w:tc>
        <w:tc>
          <w:tcPr>
            <w:tcW w:w="708" w:type="dxa"/>
            <w:tcBorders>
              <w:top w:val="single" w:sz="4" w:space="0" w:color="auto"/>
              <w:left w:val="nil"/>
              <w:bottom w:val="nil"/>
              <w:right w:val="nil"/>
            </w:tcBorders>
          </w:tcPr>
          <w:p w:rsidR="00964343" w:rsidRDefault="00964343">
            <w:pPr>
              <w:pStyle w:val="ConsPlusNormal"/>
              <w:jc w:val="center"/>
            </w:pPr>
            <w:r>
              <w:t>7</w:t>
            </w:r>
          </w:p>
        </w:tc>
        <w:tc>
          <w:tcPr>
            <w:tcW w:w="709" w:type="dxa"/>
            <w:tcBorders>
              <w:top w:val="single" w:sz="4" w:space="0" w:color="auto"/>
              <w:left w:val="nil"/>
              <w:bottom w:val="nil"/>
              <w:right w:val="nil"/>
            </w:tcBorders>
          </w:tcPr>
          <w:p w:rsidR="00964343" w:rsidRDefault="00964343">
            <w:pPr>
              <w:pStyle w:val="ConsPlusNormal"/>
              <w:jc w:val="center"/>
            </w:pPr>
            <w:r>
              <w:t>10</w:t>
            </w:r>
          </w:p>
        </w:tc>
        <w:tc>
          <w:tcPr>
            <w:tcW w:w="709" w:type="dxa"/>
            <w:tcBorders>
              <w:top w:val="single" w:sz="4" w:space="0" w:color="auto"/>
              <w:left w:val="nil"/>
              <w:bottom w:val="nil"/>
              <w:right w:val="nil"/>
            </w:tcBorders>
          </w:tcPr>
          <w:p w:rsidR="00964343" w:rsidRDefault="00964343">
            <w:pPr>
              <w:pStyle w:val="ConsPlusNormal"/>
              <w:jc w:val="center"/>
            </w:pPr>
            <w:r>
              <w:t>12</w:t>
            </w:r>
          </w:p>
        </w:tc>
        <w:tc>
          <w:tcPr>
            <w:tcW w:w="709" w:type="dxa"/>
            <w:tcBorders>
              <w:top w:val="single" w:sz="4" w:space="0" w:color="auto"/>
              <w:left w:val="nil"/>
              <w:bottom w:val="nil"/>
              <w:right w:val="nil"/>
            </w:tcBorders>
          </w:tcPr>
          <w:p w:rsidR="00964343" w:rsidRDefault="00964343">
            <w:pPr>
              <w:pStyle w:val="ConsPlusNormal"/>
              <w:jc w:val="center"/>
            </w:pPr>
            <w:r>
              <w:t>9</w:t>
            </w:r>
          </w:p>
        </w:tc>
        <w:tc>
          <w:tcPr>
            <w:tcW w:w="708" w:type="dxa"/>
            <w:tcBorders>
              <w:top w:val="single" w:sz="4" w:space="0" w:color="auto"/>
              <w:left w:val="nil"/>
              <w:bottom w:val="nil"/>
              <w:right w:val="nil"/>
            </w:tcBorders>
          </w:tcPr>
          <w:p w:rsidR="00964343" w:rsidRDefault="00964343">
            <w:pPr>
              <w:pStyle w:val="ConsPlusNormal"/>
              <w:jc w:val="center"/>
            </w:pPr>
            <w:r>
              <w:t>10</w:t>
            </w:r>
          </w:p>
        </w:tc>
        <w:tc>
          <w:tcPr>
            <w:tcW w:w="709" w:type="dxa"/>
            <w:tcBorders>
              <w:top w:val="single" w:sz="4" w:space="0" w:color="auto"/>
              <w:left w:val="nil"/>
              <w:bottom w:val="nil"/>
              <w:right w:val="nil"/>
            </w:tcBorders>
          </w:tcPr>
          <w:p w:rsidR="00964343" w:rsidRDefault="00964343">
            <w:pPr>
              <w:pStyle w:val="ConsPlusNormal"/>
              <w:jc w:val="center"/>
            </w:pPr>
            <w:r>
              <w:t>11</w:t>
            </w:r>
          </w:p>
        </w:tc>
        <w:tc>
          <w:tcPr>
            <w:tcW w:w="709" w:type="dxa"/>
            <w:tcBorders>
              <w:top w:val="single" w:sz="4" w:space="0" w:color="auto"/>
              <w:left w:val="nil"/>
              <w:bottom w:val="nil"/>
              <w:right w:val="nil"/>
            </w:tcBorders>
          </w:tcPr>
          <w:p w:rsidR="00964343" w:rsidRDefault="00964343">
            <w:pPr>
              <w:pStyle w:val="ConsPlusNormal"/>
              <w:jc w:val="center"/>
            </w:pPr>
            <w:r>
              <w:t>11</w:t>
            </w:r>
          </w:p>
        </w:tc>
        <w:tc>
          <w:tcPr>
            <w:tcW w:w="709" w:type="dxa"/>
            <w:tcBorders>
              <w:top w:val="single" w:sz="4" w:space="0" w:color="auto"/>
              <w:left w:val="nil"/>
              <w:bottom w:val="nil"/>
              <w:right w:val="nil"/>
            </w:tcBorders>
          </w:tcPr>
          <w:p w:rsidR="00964343" w:rsidRDefault="00964343">
            <w:pPr>
              <w:pStyle w:val="ConsPlusNormal"/>
              <w:jc w:val="center"/>
            </w:pPr>
            <w:r>
              <w:t>11</w:t>
            </w:r>
          </w:p>
        </w:tc>
      </w:tr>
      <w:tr w:rsidR="00964343">
        <w:tblPrEx>
          <w:tblBorders>
            <w:insideH w:val="none" w:sz="0" w:space="0" w:color="auto"/>
            <w:insideV w:val="none" w:sz="0" w:space="0" w:color="auto"/>
          </w:tblBorders>
        </w:tblPrEx>
        <w:tc>
          <w:tcPr>
            <w:tcW w:w="3742" w:type="dxa"/>
            <w:tcBorders>
              <w:top w:val="nil"/>
              <w:left w:val="nil"/>
              <w:bottom w:val="nil"/>
              <w:right w:val="nil"/>
            </w:tcBorders>
          </w:tcPr>
          <w:p w:rsidR="00964343" w:rsidRDefault="00964343">
            <w:pPr>
              <w:pStyle w:val="ConsPlusNormal"/>
            </w:pPr>
            <w:r>
              <w:t>Целевой индикатор 2. Количество участников конкурса "Лучший активист ТОС"</w:t>
            </w:r>
          </w:p>
        </w:tc>
        <w:tc>
          <w:tcPr>
            <w:tcW w:w="993" w:type="dxa"/>
            <w:tcBorders>
              <w:top w:val="nil"/>
              <w:left w:val="nil"/>
              <w:bottom w:val="nil"/>
              <w:right w:val="nil"/>
            </w:tcBorders>
          </w:tcPr>
          <w:p w:rsidR="00964343" w:rsidRDefault="00964343">
            <w:pPr>
              <w:pStyle w:val="ConsPlusNormal"/>
            </w:pPr>
            <w:r>
              <w:t>Человек</w:t>
            </w:r>
          </w:p>
        </w:tc>
        <w:tc>
          <w:tcPr>
            <w:tcW w:w="708" w:type="dxa"/>
            <w:tcBorders>
              <w:top w:val="nil"/>
              <w:left w:val="nil"/>
              <w:bottom w:val="nil"/>
              <w:right w:val="nil"/>
            </w:tcBorders>
          </w:tcPr>
          <w:p w:rsidR="00964343" w:rsidRDefault="00964343">
            <w:pPr>
              <w:pStyle w:val="ConsPlusNormal"/>
              <w:jc w:val="center"/>
            </w:pPr>
            <w:r>
              <w:t>2</w:t>
            </w:r>
          </w:p>
        </w:tc>
        <w:tc>
          <w:tcPr>
            <w:tcW w:w="709" w:type="dxa"/>
            <w:tcBorders>
              <w:top w:val="nil"/>
              <w:left w:val="nil"/>
              <w:bottom w:val="nil"/>
              <w:right w:val="nil"/>
            </w:tcBorders>
          </w:tcPr>
          <w:p w:rsidR="00964343" w:rsidRDefault="00964343">
            <w:pPr>
              <w:pStyle w:val="ConsPlusNormal"/>
              <w:jc w:val="center"/>
            </w:pPr>
            <w:r>
              <w:t>2</w:t>
            </w:r>
          </w:p>
        </w:tc>
        <w:tc>
          <w:tcPr>
            <w:tcW w:w="709" w:type="dxa"/>
            <w:tcBorders>
              <w:top w:val="nil"/>
              <w:left w:val="nil"/>
              <w:bottom w:val="nil"/>
              <w:right w:val="nil"/>
            </w:tcBorders>
          </w:tcPr>
          <w:p w:rsidR="00964343" w:rsidRDefault="00964343">
            <w:pPr>
              <w:pStyle w:val="ConsPlusNormal"/>
              <w:jc w:val="center"/>
            </w:pPr>
            <w:r>
              <w:t>2</w:t>
            </w:r>
          </w:p>
        </w:tc>
        <w:tc>
          <w:tcPr>
            <w:tcW w:w="709" w:type="dxa"/>
            <w:tcBorders>
              <w:top w:val="nil"/>
              <w:left w:val="nil"/>
              <w:bottom w:val="nil"/>
              <w:right w:val="nil"/>
            </w:tcBorders>
          </w:tcPr>
          <w:p w:rsidR="00964343" w:rsidRDefault="00964343">
            <w:pPr>
              <w:pStyle w:val="ConsPlusNormal"/>
              <w:jc w:val="center"/>
            </w:pPr>
            <w:r>
              <w:t>2</w:t>
            </w:r>
          </w:p>
        </w:tc>
        <w:tc>
          <w:tcPr>
            <w:tcW w:w="708" w:type="dxa"/>
            <w:tcBorders>
              <w:top w:val="nil"/>
              <w:left w:val="nil"/>
              <w:bottom w:val="nil"/>
              <w:right w:val="nil"/>
            </w:tcBorders>
          </w:tcPr>
          <w:p w:rsidR="00964343" w:rsidRDefault="00964343">
            <w:pPr>
              <w:pStyle w:val="ConsPlusNormal"/>
              <w:jc w:val="center"/>
            </w:pPr>
            <w:r>
              <w:t>3</w:t>
            </w:r>
          </w:p>
        </w:tc>
        <w:tc>
          <w:tcPr>
            <w:tcW w:w="709" w:type="dxa"/>
            <w:tcBorders>
              <w:top w:val="nil"/>
              <w:left w:val="nil"/>
              <w:bottom w:val="nil"/>
              <w:right w:val="nil"/>
            </w:tcBorders>
          </w:tcPr>
          <w:p w:rsidR="00964343" w:rsidRDefault="00964343">
            <w:pPr>
              <w:pStyle w:val="ConsPlusNormal"/>
              <w:jc w:val="center"/>
            </w:pPr>
            <w:r>
              <w:t>3</w:t>
            </w:r>
          </w:p>
        </w:tc>
        <w:tc>
          <w:tcPr>
            <w:tcW w:w="709" w:type="dxa"/>
            <w:tcBorders>
              <w:top w:val="nil"/>
              <w:left w:val="nil"/>
              <w:bottom w:val="nil"/>
              <w:right w:val="nil"/>
            </w:tcBorders>
          </w:tcPr>
          <w:p w:rsidR="00964343" w:rsidRDefault="00964343">
            <w:pPr>
              <w:pStyle w:val="ConsPlusNormal"/>
              <w:jc w:val="center"/>
            </w:pPr>
            <w:r>
              <w:t>3</w:t>
            </w:r>
          </w:p>
        </w:tc>
        <w:tc>
          <w:tcPr>
            <w:tcW w:w="709" w:type="dxa"/>
            <w:tcBorders>
              <w:top w:val="nil"/>
              <w:left w:val="nil"/>
              <w:bottom w:val="nil"/>
              <w:right w:val="nil"/>
            </w:tcBorders>
          </w:tcPr>
          <w:p w:rsidR="00964343" w:rsidRDefault="00964343">
            <w:pPr>
              <w:pStyle w:val="ConsPlusNormal"/>
              <w:jc w:val="center"/>
            </w:pPr>
            <w:r>
              <w:t>3</w:t>
            </w:r>
          </w:p>
        </w:tc>
      </w:tr>
      <w:tr w:rsidR="00964343">
        <w:tblPrEx>
          <w:tblBorders>
            <w:insideH w:val="none" w:sz="0" w:space="0" w:color="auto"/>
            <w:insideV w:val="none" w:sz="0" w:space="0" w:color="auto"/>
          </w:tblBorders>
        </w:tblPrEx>
        <w:tc>
          <w:tcPr>
            <w:tcW w:w="3742" w:type="dxa"/>
            <w:tcBorders>
              <w:top w:val="nil"/>
              <w:left w:val="nil"/>
              <w:bottom w:val="nil"/>
              <w:right w:val="nil"/>
            </w:tcBorders>
          </w:tcPr>
          <w:p w:rsidR="00964343" w:rsidRDefault="00964343">
            <w:pPr>
              <w:pStyle w:val="ConsPlusNormal"/>
            </w:pPr>
            <w:r>
              <w:t>Целевой индикатор 3. Количество ТОС, подавших заявки на участие в конкурсе социально значимых проектов ТОС</w:t>
            </w:r>
          </w:p>
        </w:tc>
        <w:tc>
          <w:tcPr>
            <w:tcW w:w="993" w:type="dxa"/>
            <w:tcBorders>
              <w:top w:val="nil"/>
              <w:left w:val="nil"/>
              <w:bottom w:val="nil"/>
              <w:right w:val="nil"/>
            </w:tcBorders>
          </w:tcPr>
          <w:p w:rsidR="00964343" w:rsidRDefault="00964343">
            <w:pPr>
              <w:pStyle w:val="ConsPlusNormal"/>
            </w:pPr>
            <w:r>
              <w:t>Единиц</w:t>
            </w:r>
          </w:p>
        </w:tc>
        <w:tc>
          <w:tcPr>
            <w:tcW w:w="708" w:type="dxa"/>
            <w:tcBorders>
              <w:top w:val="nil"/>
              <w:left w:val="nil"/>
              <w:bottom w:val="nil"/>
              <w:right w:val="nil"/>
            </w:tcBorders>
          </w:tcPr>
          <w:p w:rsidR="00964343" w:rsidRDefault="00964343">
            <w:pPr>
              <w:pStyle w:val="ConsPlusNormal"/>
              <w:jc w:val="center"/>
            </w:pPr>
            <w:r>
              <w:t>8</w:t>
            </w:r>
          </w:p>
        </w:tc>
        <w:tc>
          <w:tcPr>
            <w:tcW w:w="709" w:type="dxa"/>
            <w:tcBorders>
              <w:top w:val="nil"/>
              <w:left w:val="nil"/>
              <w:bottom w:val="nil"/>
              <w:right w:val="nil"/>
            </w:tcBorders>
          </w:tcPr>
          <w:p w:rsidR="00964343" w:rsidRDefault="00964343">
            <w:pPr>
              <w:pStyle w:val="ConsPlusNormal"/>
              <w:jc w:val="center"/>
            </w:pPr>
            <w:r>
              <w:t>8</w:t>
            </w:r>
          </w:p>
        </w:tc>
        <w:tc>
          <w:tcPr>
            <w:tcW w:w="709" w:type="dxa"/>
            <w:tcBorders>
              <w:top w:val="nil"/>
              <w:left w:val="nil"/>
              <w:bottom w:val="nil"/>
              <w:right w:val="nil"/>
            </w:tcBorders>
          </w:tcPr>
          <w:p w:rsidR="00964343" w:rsidRDefault="00964343">
            <w:pPr>
              <w:pStyle w:val="ConsPlusNormal"/>
              <w:jc w:val="center"/>
            </w:pPr>
            <w:r>
              <w:t>8</w:t>
            </w:r>
          </w:p>
        </w:tc>
        <w:tc>
          <w:tcPr>
            <w:tcW w:w="709" w:type="dxa"/>
            <w:tcBorders>
              <w:top w:val="nil"/>
              <w:left w:val="nil"/>
              <w:bottom w:val="nil"/>
              <w:right w:val="nil"/>
            </w:tcBorders>
          </w:tcPr>
          <w:p w:rsidR="00964343" w:rsidRDefault="00964343">
            <w:pPr>
              <w:pStyle w:val="ConsPlusNormal"/>
              <w:jc w:val="center"/>
            </w:pPr>
            <w:r>
              <w:t>8</w:t>
            </w:r>
          </w:p>
        </w:tc>
        <w:tc>
          <w:tcPr>
            <w:tcW w:w="708" w:type="dxa"/>
            <w:tcBorders>
              <w:top w:val="nil"/>
              <w:left w:val="nil"/>
              <w:bottom w:val="nil"/>
              <w:right w:val="nil"/>
            </w:tcBorders>
          </w:tcPr>
          <w:p w:rsidR="00964343" w:rsidRDefault="00964343">
            <w:pPr>
              <w:pStyle w:val="ConsPlusNormal"/>
              <w:jc w:val="center"/>
            </w:pPr>
            <w:r>
              <w:t>8</w:t>
            </w:r>
          </w:p>
        </w:tc>
        <w:tc>
          <w:tcPr>
            <w:tcW w:w="709" w:type="dxa"/>
            <w:tcBorders>
              <w:top w:val="nil"/>
              <w:left w:val="nil"/>
              <w:bottom w:val="nil"/>
              <w:right w:val="nil"/>
            </w:tcBorders>
          </w:tcPr>
          <w:p w:rsidR="00964343" w:rsidRDefault="00964343">
            <w:pPr>
              <w:pStyle w:val="ConsPlusNormal"/>
              <w:jc w:val="center"/>
            </w:pPr>
            <w:r>
              <w:t>9</w:t>
            </w:r>
          </w:p>
        </w:tc>
        <w:tc>
          <w:tcPr>
            <w:tcW w:w="709" w:type="dxa"/>
            <w:tcBorders>
              <w:top w:val="nil"/>
              <w:left w:val="nil"/>
              <w:bottom w:val="nil"/>
              <w:right w:val="nil"/>
            </w:tcBorders>
          </w:tcPr>
          <w:p w:rsidR="00964343" w:rsidRDefault="00964343">
            <w:pPr>
              <w:pStyle w:val="ConsPlusNormal"/>
              <w:jc w:val="center"/>
            </w:pPr>
            <w:r>
              <w:t>10</w:t>
            </w:r>
          </w:p>
        </w:tc>
        <w:tc>
          <w:tcPr>
            <w:tcW w:w="709" w:type="dxa"/>
            <w:tcBorders>
              <w:top w:val="nil"/>
              <w:left w:val="nil"/>
              <w:bottom w:val="nil"/>
              <w:right w:val="nil"/>
            </w:tcBorders>
          </w:tcPr>
          <w:p w:rsidR="00964343" w:rsidRDefault="00964343">
            <w:pPr>
              <w:pStyle w:val="ConsPlusNormal"/>
              <w:jc w:val="center"/>
            </w:pPr>
            <w:r>
              <w:t>10</w:t>
            </w:r>
          </w:p>
        </w:tc>
      </w:tr>
    </w:tbl>
    <w:p w:rsidR="00964343" w:rsidRDefault="00964343">
      <w:pPr>
        <w:pStyle w:val="ConsPlusNormal"/>
      </w:pPr>
    </w:p>
    <w:p w:rsidR="00964343" w:rsidRDefault="00964343">
      <w:pPr>
        <w:pStyle w:val="ConsPlusNormal"/>
        <w:ind w:firstLine="540"/>
        <w:jc w:val="both"/>
      </w:pPr>
      <w:r>
        <w:t xml:space="preserve">Примечание: целевой </w:t>
      </w:r>
      <w:hyperlink w:anchor="P158">
        <w:r>
          <w:rPr>
            <w:color w:val="0000FF"/>
          </w:rPr>
          <w:t>индикатор N 1</w:t>
        </w:r>
      </w:hyperlink>
      <w:r>
        <w:t xml:space="preserve"> является ключевым показателем эффективности деятельности департамента экономического развития.</w:t>
      </w:r>
    </w:p>
    <w:p w:rsidR="00964343" w:rsidRDefault="00964343">
      <w:pPr>
        <w:pStyle w:val="ConsPlusNormal"/>
      </w:pPr>
    </w:p>
    <w:p w:rsidR="00964343" w:rsidRDefault="00964343">
      <w:pPr>
        <w:pStyle w:val="ConsPlusNormal"/>
      </w:pPr>
    </w:p>
    <w:p w:rsidR="00964343" w:rsidRDefault="00964343">
      <w:pPr>
        <w:pStyle w:val="ConsPlusNormal"/>
      </w:pPr>
    </w:p>
    <w:p w:rsidR="00964343" w:rsidRDefault="00964343">
      <w:pPr>
        <w:pStyle w:val="ConsPlusNormal"/>
      </w:pPr>
    </w:p>
    <w:p w:rsidR="00964343" w:rsidRDefault="00964343">
      <w:pPr>
        <w:pStyle w:val="ConsPlusNormal"/>
      </w:pPr>
    </w:p>
    <w:p w:rsidR="00964343" w:rsidRDefault="00964343">
      <w:pPr>
        <w:pStyle w:val="ConsPlusNormal"/>
        <w:jc w:val="right"/>
        <w:outlineLvl w:val="1"/>
      </w:pPr>
      <w:r>
        <w:t>Приложение N 2</w:t>
      </w:r>
    </w:p>
    <w:p w:rsidR="00964343" w:rsidRDefault="00964343">
      <w:pPr>
        <w:pStyle w:val="ConsPlusNormal"/>
        <w:jc w:val="right"/>
      </w:pPr>
      <w:r>
        <w:t>к ведомственной целевой программе</w:t>
      </w:r>
    </w:p>
    <w:p w:rsidR="00964343" w:rsidRDefault="00964343">
      <w:pPr>
        <w:pStyle w:val="ConsPlusNormal"/>
        <w:jc w:val="right"/>
      </w:pPr>
      <w:r>
        <w:t>"Развитие и поддержка территориального</w:t>
      </w:r>
    </w:p>
    <w:p w:rsidR="00964343" w:rsidRDefault="00964343">
      <w:pPr>
        <w:pStyle w:val="ConsPlusNormal"/>
        <w:jc w:val="right"/>
      </w:pPr>
      <w:r>
        <w:t>общественного самоуправления на территории</w:t>
      </w:r>
    </w:p>
    <w:p w:rsidR="00964343" w:rsidRDefault="00964343">
      <w:pPr>
        <w:pStyle w:val="ConsPlusNormal"/>
        <w:jc w:val="right"/>
      </w:pPr>
      <w:r>
        <w:t>городского округа "Город Архангельск"</w:t>
      </w:r>
    </w:p>
    <w:p w:rsidR="00964343" w:rsidRDefault="00964343">
      <w:pPr>
        <w:pStyle w:val="ConsPlusNormal"/>
        <w:jc w:val="center"/>
      </w:pPr>
    </w:p>
    <w:p w:rsidR="00964343" w:rsidRDefault="00964343">
      <w:pPr>
        <w:pStyle w:val="ConsPlusTitle"/>
        <w:jc w:val="center"/>
      </w:pPr>
      <w:bookmarkStart w:id="3" w:name="P201"/>
      <w:bookmarkEnd w:id="3"/>
      <w:r>
        <w:t>ПЕРЕЧЕНЬ</w:t>
      </w:r>
    </w:p>
    <w:p w:rsidR="00964343" w:rsidRDefault="00964343">
      <w:pPr>
        <w:pStyle w:val="ConsPlusTitle"/>
        <w:jc w:val="center"/>
      </w:pPr>
      <w:r>
        <w:lastRenderedPageBreak/>
        <w:t>мероприятий и финансовое обеспечение реализации</w:t>
      </w:r>
    </w:p>
    <w:p w:rsidR="00964343" w:rsidRDefault="00964343">
      <w:pPr>
        <w:pStyle w:val="ConsPlusTitle"/>
        <w:jc w:val="center"/>
      </w:pPr>
      <w:r>
        <w:t>ведомственной программы "Развитие и поддержка</w:t>
      </w:r>
    </w:p>
    <w:p w:rsidR="00964343" w:rsidRDefault="00964343">
      <w:pPr>
        <w:pStyle w:val="ConsPlusTitle"/>
        <w:jc w:val="center"/>
      </w:pPr>
      <w:r>
        <w:t>территориального общественного самоуправления на территории</w:t>
      </w:r>
    </w:p>
    <w:p w:rsidR="00964343" w:rsidRDefault="00964343">
      <w:pPr>
        <w:pStyle w:val="ConsPlusTitle"/>
        <w:jc w:val="center"/>
      </w:pPr>
      <w:r>
        <w:t>городского округа "Город Архангельск"</w:t>
      </w:r>
    </w:p>
    <w:p w:rsidR="00964343" w:rsidRDefault="00964343">
      <w:pPr>
        <w:pStyle w:val="ConsPlusNormal"/>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21"/>
        <w:gridCol w:w="2211"/>
        <w:gridCol w:w="2126"/>
        <w:gridCol w:w="992"/>
        <w:gridCol w:w="992"/>
        <w:gridCol w:w="993"/>
        <w:gridCol w:w="992"/>
        <w:gridCol w:w="992"/>
        <w:gridCol w:w="992"/>
      </w:tblGrid>
      <w:tr w:rsidR="00964343">
        <w:tc>
          <w:tcPr>
            <w:tcW w:w="2721" w:type="dxa"/>
            <w:vMerge w:val="restart"/>
            <w:tcBorders>
              <w:top w:val="single" w:sz="4" w:space="0" w:color="auto"/>
              <w:left w:val="nil"/>
              <w:bottom w:val="single" w:sz="4" w:space="0" w:color="auto"/>
            </w:tcBorders>
          </w:tcPr>
          <w:p w:rsidR="00964343" w:rsidRDefault="00964343">
            <w:pPr>
              <w:pStyle w:val="ConsPlusNormal"/>
              <w:jc w:val="center"/>
            </w:pPr>
            <w:r>
              <w:t>Наименование</w:t>
            </w:r>
          </w:p>
        </w:tc>
        <w:tc>
          <w:tcPr>
            <w:tcW w:w="2211" w:type="dxa"/>
            <w:vMerge w:val="restart"/>
            <w:tcBorders>
              <w:top w:val="single" w:sz="4" w:space="0" w:color="auto"/>
              <w:bottom w:val="single" w:sz="4" w:space="0" w:color="auto"/>
            </w:tcBorders>
          </w:tcPr>
          <w:p w:rsidR="00964343" w:rsidRDefault="00964343">
            <w:pPr>
              <w:pStyle w:val="ConsPlusNormal"/>
              <w:jc w:val="center"/>
            </w:pPr>
            <w:r>
              <w:t>Заказчики ведомственной программы/ исполнители ведомственной программы</w:t>
            </w:r>
          </w:p>
        </w:tc>
        <w:tc>
          <w:tcPr>
            <w:tcW w:w="2126" w:type="dxa"/>
            <w:vMerge w:val="restart"/>
            <w:tcBorders>
              <w:top w:val="single" w:sz="4" w:space="0" w:color="auto"/>
              <w:bottom w:val="single" w:sz="4" w:space="0" w:color="auto"/>
            </w:tcBorders>
          </w:tcPr>
          <w:p w:rsidR="00964343" w:rsidRDefault="00964343">
            <w:pPr>
              <w:pStyle w:val="ConsPlusNormal"/>
              <w:jc w:val="center"/>
            </w:pPr>
            <w:r>
              <w:t>Источники финансового обеспечения</w:t>
            </w:r>
          </w:p>
        </w:tc>
        <w:tc>
          <w:tcPr>
            <w:tcW w:w="5953" w:type="dxa"/>
            <w:gridSpan w:val="6"/>
            <w:tcBorders>
              <w:top w:val="single" w:sz="4" w:space="0" w:color="auto"/>
              <w:bottom w:val="single" w:sz="4" w:space="0" w:color="auto"/>
              <w:right w:val="nil"/>
            </w:tcBorders>
          </w:tcPr>
          <w:p w:rsidR="00964343" w:rsidRDefault="00964343">
            <w:pPr>
              <w:pStyle w:val="ConsPlusNormal"/>
              <w:jc w:val="center"/>
            </w:pPr>
            <w:r>
              <w:t>Объемы финансового обеспечения, тыс. руб.</w:t>
            </w:r>
          </w:p>
        </w:tc>
      </w:tr>
      <w:tr w:rsidR="00964343">
        <w:tc>
          <w:tcPr>
            <w:tcW w:w="2721" w:type="dxa"/>
            <w:vMerge/>
            <w:tcBorders>
              <w:top w:val="single" w:sz="4" w:space="0" w:color="auto"/>
              <w:left w:val="nil"/>
              <w:bottom w:val="single" w:sz="4" w:space="0" w:color="auto"/>
            </w:tcBorders>
          </w:tcPr>
          <w:p w:rsidR="00964343" w:rsidRDefault="00964343">
            <w:pPr>
              <w:pStyle w:val="ConsPlusNormal"/>
            </w:pPr>
          </w:p>
        </w:tc>
        <w:tc>
          <w:tcPr>
            <w:tcW w:w="2211" w:type="dxa"/>
            <w:vMerge/>
            <w:tcBorders>
              <w:top w:val="single" w:sz="4" w:space="0" w:color="auto"/>
              <w:bottom w:val="single" w:sz="4" w:space="0" w:color="auto"/>
            </w:tcBorders>
          </w:tcPr>
          <w:p w:rsidR="00964343" w:rsidRDefault="00964343">
            <w:pPr>
              <w:pStyle w:val="ConsPlusNormal"/>
            </w:pPr>
          </w:p>
        </w:tc>
        <w:tc>
          <w:tcPr>
            <w:tcW w:w="2126" w:type="dxa"/>
            <w:vMerge/>
            <w:tcBorders>
              <w:top w:val="single" w:sz="4" w:space="0" w:color="auto"/>
              <w:bottom w:val="single" w:sz="4" w:space="0" w:color="auto"/>
            </w:tcBorders>
          </w:tcPr>
          <w:p w:rsidR="00964343" w:rsidRDefault="00964343">
            <w:pPr>
              <w:pStyle w:val="ConsPlusNormal"/>
            </w:pPr>
          </w:p>
        </w:tc>
        <w:tc>
          <w:tcPr>
            <w:tcW w:w="992" w:type="dxa"/>
            <w:tcBorders>
              <w:top w:val="single" w:sz="4" w:space="0" w:color="auto"/>
              <w:bottom w:val="single" w:sz="4" w:space="0" w:color="auto"/>
            </w:tcBorders>
          </w:tcPr>
          <w:p w:rsidR="00964343" w:rsidRDefault="00964343">
            <w:pPr>
              <w:pStyle w:val="ConsPlusNormal"/>
              <w:jc w:val="center"/>
            </w:pPr>
            <w:r>
              <w:t>2022 год</w:t>
            </w:r>
          </w:p>
        </w:tc>
        <w:tc>
          <w:tcPr>
            <w:tcW w:w="992" w:type="dxa"/>
            <w:tcBorders>
              <w:top w:val="single" w:sz="4" w:space="0" w:color="auto"/>
              <w:bottom w:val="single" w:sz="4" w:space="0" w:color="auto"/>
            </w:tcBorders>
          </w:tcPr>
          <w:p w:rsidR="00964343" w:rsidRDefault="00964343">
            <w:pPr>
              <w:pStyle w:val="ConsPlusNormal"/>
              <w:jc w:val="center"/>
            </w:pPr>
            <w:r>
              <w:t>2023 год</w:t>
            </w:r>
          </w:p>
        </w:tc>
        <w:tc>
          <w:tcPr>
            <w:tcW w:w="993" w:type="dxa"/>
            <w:tcBorders>
              <w:top w:val="single" w:sz="4" w:space="0" w:color="auto"/>
              <w:bottom w:val="single" w:sz="4" w:space="0" w:color="auto"/>
            </w:tcBorders>
          </w:tcPr>
          <w:p w:rsidR="00964343" w:rsidRDefault="00964343">
            <w:pPr>
              <w:pStyle w:val="ConsPlusNormal"/>
              <w:jc w:val="center"/>
            </w:pPr>
            <w:r>
              <w:t>2024 год</w:t>
            </w:r>
          </w:p>
        </w:tc>
        <w:tc>
          <w:tcPr>
            <w:tcW w:w="992" w:type="dxa"/>
            <w:tcBorders>
              <w:top w:val="single" w:sz="4" w:space="0" w:color="auto"/>
              <w:bottom w:val="single" w:sz="4" w:space="0" w:color="auto"/>
            </w:tcBorders>
          </w:tcPr>
          <w:p w:rsidR="00964343" w:rsidRDefault="00964343">
            <w:pPr>
              <w:pStyle w:val="ConsPlusNormal"/>
              <w:jc w:val="center"/>
            </w:pPr>
            <w:r>
              <w:t>2025 год</w:t>
            </w:r>
          </w:p>
        </w:tc>
        <w:tc>
          <w:tcPr>
            <w:tcW w:w="992" w:type="dxa"/>
            <w:tcBorders>
              <w:top w:val="single" w:sz="4" w:space="0" w:color="auto"/>
              <w:bottom w:val="single" w:sz="4" w:space="0" w:color="auto"/>
            </w:tcBorders>
          </w:tcPr>
          <w:p w:rsidR="00964343" w:rsidRDefault="00964343">
            <w:pPr>
              <w:pStyle w:val="ConsPlusNormal"/>
              <w:jc w:val="center"/>
            </w:pPr>
            <w:r>
              <w:t>2026 год</w:t>
            </w:r>
          </w:p>
        </w:tc>
        <w:tc>
          <w:tcPr>
            <w:tcW w:w="992" w:type="dxa"/>
            <w:tcBorders>
              <w:top w:val="single" w:sz="4" w:space="0" w:color="auto"/>
              <w:bottom w:val="single" w:sz="4" w:space="0" w:color="auto"/>
              <w:right w:val="nil"/>
            </w:tcBorders>
          </w:tcPr>
          <w:p w:rsidR="00964343" w:rsidRDefault="00964343">
            <w:pPr>
              <w:pStyle w:val="ConsPlusNormal"/>
              <w:jc w:val="center"/>
            </w:pPr>
            <w:r>
              <w:t>2027 год</w:t>
            </w:r>
          </w:p>
        </w:tc>
      </w:tr>
      <w:tr w:rsidR="00964343">
        <w:tc>
          <w:tcPr>
            <w:tcW w:w="2721" w:type="dxa"/>
            <w:tcBorders>
              <w:top w:val="single" w:sz="4" w:space="0" w:color="auto"/>
              <w:left w:val="nil"/>
              <w:bottom w:val="single" w:sz="4" w:space="0" w:color="auto"/>
            </w:tcBorders>
          </w:tcPr>
          <w:p w:rsidR="00964343" w:rsidRDefault="00964343">
            <w:pPr>
              <w:pStyle w:val="ConsPlusNormal"/>
              <w:jc w:val="center"/>
            </w:pPr>
            <w:r>
              <w:t>1</w:t>
            </w:r>
          </w:p>
        </w:tc>
        <w:tc>
          <w:tcPr>
            <w:tcW w:w="2211" w:type="dxa"/>
            <w:tcBorders>
              <w:top w:val="single" w:sz="4" w:space="0" w:color="auto"/>
              <w:bottom w:val="single" w:sz="4" w:space="0" w:color="auto"/>
            </w:tcBorders>
          </w:tcPr>
          <w:p w:rsidR="00964343" w:rsidRDefault="00964343">
            <w:pPr>
              <w:pStyle w:val="ConsPlusNormal"/>
              <w:jc w:val="center"/>
            </w:pPr>
            <w:r>
              <w:t>2</w:t>
            </w:r>
          </w:p>
        </w:tc>
        <w:tc>
          <w:tcPr>
            <w:tcW w:w="2126" w:type="dxa"/>
            <w:tcBorders>
              <w:top w:val="single" w:sz="4" w:space="0" w:color="auto"/>
              <w:bottom w:val="single" w:sz="4" w:space="0" w:color="auto"/>
            </w:tcBorders>
          </w:tcPr>
          <w:p w:rsidR="00964343" w:rsidRDefault="00964343">
            <w:pPr>
              <w:pStyle w:val="ConsPlusNormal"/>
              <w:jc w:val="center"/>
            </w:pPr>
            <w:r>
              <w:t>3</w:t>
            </w:r>
          </w:p>
        </w:tc>
        <w:tc>
          <w:tcPr>
            <w:tcW w:w="992" w:type="dxa"/>
            <w:tcBorders>
              <w:top w:val="single" w:sz="4" w:space="0" w:color="auto"/>
              <w:bottom w:val="single" w:sz="4" w:space="0" w:color="auto"/>
            </w:tcBorders>
          </w:tcPr>
          <w:p w:rsidR="00964343" w:rsidRDefault="00964343">
            <w:pPr>
              <w:pStyle w:val="ConsPlusNormal"/>
              <w:jc w:val="center"/>
            </w:pPr>
            <w:r>
              <w:t>4</w:t>
            </w:r>
          </w:p>
        </w:tc>
        <w:tc>
          <w:tcPr>
            <w:tcW w:w="992" w:type="dxa"/>
            <w:tcBorders>
              <w:top w:val="single" w:sz="4" w:space="0" w:color="auto"/>
              <w:bottom w:val="single" w:sz="4" w:space="0" w:color="auto"/>
            </w:tcBorders>
          </w:tcPr>
          <w:p w:rsidR="00964343" w:rsidRDefault="00964343">
            <w:pPr>
              <w:pStyle w:val="ConsPlusNormal"/>
              <w:jc w:val="center"/>
            </w:pPr>
            <w:r>
              <w:t>5</w:t>
            </w:r>
          </w:p>
        </w:tc>
        <w:tc>
          <w:tcPr>
            <w:tcW w:w="993" w:type="dxa"/>
            <w:tcBorders>
              <w:top w:val="single" w:sz="4" w:space="0" w:color="auto"/>
              <w:bottom w:val="single" w:sz="4" w:space="0" w:color="auto"/>
            </w:tcBorders>
          </w:tcPr>
          <w:p w:rsidR="00964343" w:rsidRDefault="00964343">
            <w:pPr>
              <w:pStyle w:val="ConsPlusNormal"/>
              <w:jc w:val="center"/>
            </w:pPr>
            <w:r>
              <w:t>6</w:t>
            </w:r>
          </w:p>
        </w:tc>
        <w:tc>
          <w:tcPr>
            <w:tcW w:w="992" w:type="dxa"/>
            <w:tcBorders>
              <w:top w:val="single" w:sz="4" w:space="0" w:color="auto"/>
              <w:bottom w:val="single" w:sz="4" w:space="0" w:color="auto"/>
            </w:tcBorders>
          </w:tcPr>
          <w:p w:rsidR="00964343" w:rsidRDefault="00964343">
            <w:pPr>
              <w:pStyle w:val="ConsPlusNormal"/>
              <w:jc w:val="center"/>
            </w:pPr>
            <w:r>
              <w:t>7</w:t>
            </w:r>
          </w:p>
        </w:tc>
        <w:tc>
          <w:tcPr>
            <w:tcW w:w="992" w:type="dxa"/>
            <w:tcBorders>
              <w:top w:val="single" w:sz="4" w:space="0" w:color="auto"/>
              <w:bottom w:val="single" w:sz="4" w:space="0" w:color="auto"/>
            </w:tcBorders>
          </w:tcPr>
          <w:p w:rsidR="00964343" w:rsidRDefault="00964343">
            <w:pPr>
              <w:pStyle w:val="ConsPlusNormal"/>
              <w:jc w:val="center"/>
            </w:pPr>
            <w:r>
              <w:t>8</w:t>
            </w:r>
          </w:p>
        </w:tc>
        <w:tc>
          <w:tcPr>
            <w:tcW w:w="992" w:type="dxa"/>
            <w:tcBorders>
              <w:top w:val="single" w:sz="4" w:space="0" w:color="auto"/>
              <w:bottom w:val="single" w:sz="4" w:space="0" w:color="auto"/>
              <w:right w:val="nil"/>
            </w:tcBorders>
          </w:tcPr>
          <w:p w:rsidR="00964343" w:rsidRDefault="00964343">
            <w:pPr>
              <w:pStyle w:val="ConsPlusNormal"/>
              <w:jc w:val="center"/>
            </w:pPr>
            <w:r>
              <w:t>9</w:t>
            </w:r>
          </w:p>
        </w:tc>
      </w:tr>
      <w:tr w:rsidR="00964343">
        <w:tblPrEx>
          <w:tblBorders>
            <w:insideV w:val="none" w:sz="0" w:space="0" w:color="auto"/>
          </w:tblBorders>
        </w:tblPrEx>
        <w:tc>
          <w:tcPr>
            <w:tcW w:w="2721" w:type="dxa"/>
            <w:vMerge w:val="restart"/>
            <w:tcBorders>
              <w:top w:val="single" w:sz="4" w:space="0" w:color="auto"/>
              <w:left w:val="nil"/>
              <w:bottom w:val="nil"/>
              <w:right w:val="nil"/>
            </w:tcBorders>
          </w:tcPr>
          <w:p w:rsidR="00964343" w:rsidRDefault="00964343">
            <w:pPr>
              <w:pStyle w:val="ConsPlusNormal"/>
            </w:pPr>
            <w:r>
              <w:t>Мероприятие 1.</w:t>
            </w:r>
          </w:p>
          <w:p w:rsidR="00964343" w:rsidRDefault="00964343">
            <w:pPr>
              <w:pStyle w:val="ConsPlusNormal"/>
            </w:pPr>
            <w:r>
              <w:t>Реализация социально значимых проектов ТОС</w:t>
            </w:r>
          </w:p>
        </w:tc>
        <w:tc>
          <w:tcPr>
            <w:tcW w:w="2211" w:type="dxa"/>
            <w:vMerge w:val="restart"/>
            <w:tcBorders>
              <w:top w:val="single" w:sz="4" w:space="0" w:color="auto"/>
              <w:left w:val="nil"/>
              <w:bottom w:val="nil"/>
              <w:right w:val="nil"/>
            </w:tcBorders>
          </w:tcPr>
          <w:p w:rsidR="00964343" w:rsidRDefault="00964343">
            <w:pPr>
              <w:pStyle w:val="ConsPlusNormal"/>
            </w:pPr>
            <w:r>
              <w:t>Администрация города Архангельска/ департамент экономического развития, отдел учета и отчетности, администрации территориальных округов, ТОС</w:t>
            </w:r>
          </w:p>
        </w:tc>
        <w:tc>
          <w:tcPr>
            <w:tcW w:w="2126" w:type="dxa"/>
            <w:tcBorders>
              <w:top w:val="single" w:sz="4" w:space="0" w:color="auto"/>
              <w:left w:val="nil"/>
              <w:bottom w:val="nil"/>
              <w:right w:val="nil"/>
            </w:tcBorders>
          </w:tcPr>
          <w:p w:rsidR="00964343" w:rsidRDefault="00964343">
            <w:pPr>
              <w:pStyle w:val="ConsPlusNormal"/>
            </w:pPr>
            <w:r>
              <w:t>Итого</w:t>
            </w:r>
          </w:p>
        </w:tc>
        <w:tc>
          <w:tcPr>
            <w:tcW w:w="992" w:type="dxa"/>
            <w:tcBorders>
              <w:top w:val="single" w:sz="4" w:space="0" w:color="auto"/>
              <w:left w:val="nil"/>
              <w:bottom w:val="nil"/>
              <w:right w:val="nil"/>
            </w:tcBorders>
          </w:tcPr>
          <w:p w:rsidR="00964343" w:rsidRDefault="00964343">
            <w:pPr>
              <w:pStyle w:val="ConsPlusNormal"/>
              <w:jc w:val="center"/>
            </w:pPr>
            <w:r>
              <w:t>5 269,8</w:t>
            </w:r>
          </w:p>
        </w:tc>
        <w:tc>
          <w:tcPr>
            <w:tcW w:w="992" w:type="dxa"/>
            <w:tcBorders>
              <w:top w:val="single" w:sz="4" w:space="0" w:color="auto"/>
              <w:left w:val="nil"/>
              <w:bottom w:val="nil"/>
              <w:right w:val="nil"/>
            </w:tcBorders>
          </w:tcPr>
          <w:p w:rsidR="00964343" w:rsidRDefault="00964343">
            <w:pPr>
              <w:pStyle w:val="ConsPlusNormal"/>
              <w:jc w:val="center"/>
            </w:pPr>
            <w:r>
              <w:t>2 492,7</w:t>
            </w:r>
          </w:p>
        </w:tc>
        <w:tc>
          <w:tcPr>
            <w:tcW w:w="993" w:type="dxa"/>
            <w:tcBorders>
              <w:top w:val="single" w:sz="4" w:space="0" w:color="auto"/>
              <w:left w:val="nil"/>
              <w:bottom w:val="nil"/>
              <w:right w:val="nil"/>
            </w:tcBorders>
          </w:tcPr>
          <w:p w:rsidR="00964343" w:rsidRDefault="00964343">
            <w:pPr>
              <w:pStyle w:val="ConsPlusNormal"/>
              <w:jc w:val="center"/>
            </w:pPr>
            <w:r>
              <w:t>3 696,5</w:t>
            </w:r>
          </w:p>
        </w:tc>
        <w:tc>
          <w:tcPr>
            <w:tcW w:w="992" w:type="dxa"/>
            <w:tcBorders>
              <w:top w:val="single" w:sz="4" w:space="0" w:color="auto"/>
              <w:left w:val="nil"/>
              <w:bottom w:val="nil"/>
              <w:right w:val="nil"/>
            </w:tcBorders>
          </w:tcPr>
          <w:p w:rsidR="00964343" w:rsidRDefault="00964343">
            <w:pPr>
              <w:pStyle w:val="ConsPlusNormal"/>
            </w:pPr>
            <w:r>
              <w:t>3 696,5</w:t>
            </w:r>
          </w:p>
        </w:tc>
        <w:tc>
          <w:tcPr>
            <w:tcW w:w="992" w:type="dxa"/>
            <w:tcBorders>
              <w:top w:val="single" w:sz="4" w:space="0" w:color="auto"/>
              <w:left w:val="nil"/>
              <w:bottom w:val="nil"/>
              <w:right w:val="nil"/>
            </w:tcBorders>
          </w:tcPr>
          <w:p w:rsidR="00964343" w:rsidRDefault="00964343">
            <w:pPr>
              <w:pStyle w:val="ConsPlusNormal"/>
            </w:pPr>
            <w:r>
              <w:t>3 696,5</w:t>
            </w:r>
          </w:p>
        </w:tc>
        <w:tc>
          <w:tcPr>
            <w:tcW w:w="992" w:type="dxa"/>
            <w:tcBorders>
              <w:top w:val="single" w:sz="4" w:space="0" w:color="auto"/>
              <w:left w:val="nil"/>
              <w:bottom w:val="nil"/>
              <w:right w:val="nil"/>
            </w:tcBorders>
          </w:tcPr>
          <w:p w:rsidR="00964343" w:rsidRDefault="00964343">
            <w:pPr>
              <w:pStyle w:val="ConsPlusNormal"/>
            </w:pPr>
            <w:r>
              <w:t>3 696,5</w:t>
            </w:r>
          </w:p>
        </w:tc>
      </w:tr>
      <w:tr w:rsidR="00964343">
        <w:tblPrEx>
          <w:tblBorders>
            <w:insideH w:val="none" w:sz="0" w:space="0" w:color="auto"/>
            <w:insideV w:val="none" w:sz="0" w:space="0" w:color="auto"/>
          </w:tblBorders>
        </w:tblPrEx>
        <w:tc>
          <w:tcPr>
            <w:tcW w:w="2721" w:type="dxa"/>
            <w:vMerge/>
            <w:tcBorders>
              <w:top w:val="single" w:sz="4" w:space="0" w:color="auto"/>
              <w:left w:val="nil"/>
              <w:bottom w:val="nil"/>
              <w:right w:val="nil"/>
            </w:tcBorders>
          </w:tcPr>
          <w:p w:rsidR="00964343" w:rsidRDefault="00964343">
            <w:pPr>
              <w:pStyle w:val="ConsPlusNormal"/>
            </w:pPr>
          </w:p>
        </w:tc>
        <w:tc>
          <w:tcPr>
            <w:tcW w:w="2211" w:type="dxa"/>
            <w:vMerge/>
            <w:tcBorders>
              <w:top w:val="single" w:sz="4" w:space="0" w:color="auto"/>
              <w:left w:val="nil"/>
              <w:bottom w:val="nil"/>
              <w:right w:val="nil"/>
            </w:tcBorders>
          </w:tcPr>
          <w:p w:rsidR="00964343" w:rsidRDefault="00964343">
            <w:pPr>
              <w:pStyle w:val="ConsPlusNormal"/>
            </w:pPr>
          </w:p>
        </w:tc>
        <w:tc>
          <w:tcPr>
            <w:tcW w:w="2126" w:type="dxa"/>
            <w:tcBorders>
              <w:top w:val="nil"/>
              <w:left w:val="nil"/>
              <w:bottom w:val="nil"/>
              <w:right w:val="nil"/>
            </w:tcBorders>
          </w:tcPr>
          <w:p w:rsidR="00964343" w:rsidRDefault="00964343">
            <w:pPr>
              <w:pStyle w:val="ConsPlusNormal"/>
            </w:pPr>
            <w:r>
              <w:t>Городской бюджет</w:t>
            </w:r>
          </w:p>
        </w:tc>
        <w:tc>
          <w:tcPr>
            <w:tcW w:w="992" w:type="dxa"/>
            <w:tcBorders>
              <w:top w:val="nil"/>
              <w:left w:val="nil"/>
              <w:bottom w:val="nil"/>
              <w:right w:val="nil"/>
            </w:tcBorders>
          </w:tcPr>
          <w:p w:rsidR="00964343" w:rsidRDefault="00964343">
            <w:pPr>
              <w:pStyle w:val="ConsPlusNormal"/>
              <w:jc w:val="center"/>
            </w:pPr>
            <w:r>
              <w:t>4 057,4</w:t>
            </w:r>
          </w:p>
        </w:tc>
        <w:tc>
          <w:tcPr>
            <w:tcW w:w="992" w:type="dxa"/>
            <w:tcBorders>
              <w:top w:val="nil"/>
              <w:left w:val="nil"/>
              <w:bottom w:val="nil"/>
              <w:right w:val="nil"/>
            </w:tcBorders>
          </w:tcPr>
          <w:p w:rsidR="00964343" w:rsidRDefault="00964343">
            <w:pPr>
              <w:pStyle w:val="ConsPlusNormal"/>
              <w:jc w:val="center"/>
            </w:pPr>
            <w:r>
              <w:t>2 057,4</w:t>
            </w:r>
          </w:p>
        </w:tc>
        <w:tc>
          <w:tcPr>
            <w:tcW w:w="993" w:type="dxa"/>
            <w:tcBorders>
              <w:top w:val="nil"/>
              <w:left w:val="nil"/>
              <w:bottom w:val="nil"/>
              <w:right w:val="nil"/>
            </w:tcBorders>
          </w:tcPr>
          <w:p w:rsidR="00964343" w:rsidRDefault="00964343">
            <w:pPr>
              <w:pStyle w:val="ConsPlusNormal"/>
              <w:jc w:val="center"/>
            </w:pPr>
            <w:r>
              <w:t>2 057,4</w:t>
            </w:r>
          </w:p>
        </w:tc>
        <w:tc>
          <w:tcPr>
            <w:tcW w:w="992" w:type="dxa"/>
            <w:tcBorders>
              <w:top w:val="nil"/>
              <w:left w:val="nil"/>
              <w:bottom w:val="nil"/>
              <w:right w:val="nil"/>
            </w:tcBorders>
          </w:tcPr>
          <w:p w:rsidR="00964343" w:rsidRDefault="00964343">
            <w:pPr>
              <w:pStyle w:val="ConsPlusNormal"/>
              <w:jc w:val="center"/>
            </w:pPr>
            <w:r>
              <w:t>2 057,4</w:t>
            </w:r>
          </w:p>
        </w:tc>
        <w:tc>
          <w:tcPr>
            <w:tcW w:w="992" w:type="dxa"/>
            <w:tcBorders>
              <w:top w:val="nil"/>
              <w:left w:val="nil"/>
              <w:bottom w:val="nil"/>
              <w:right w:val="nil"/>
            </w:tcBorders>
          </w:tcPr>
          <w:p w:rsidR="00964343" w:rsidRDefault="00964343">
            <w:pPr>
              <w:pStyle w:val="ConsPlusNormal"/>
              <w:jc w:val="center"/>
            </w:pPr>
            <w:r>
              <w:t>2 057,4</w:t>
            </w:r>
          </w:p>
        </w:tc>
        <w:tc>
          <w:tcPr>
            <w:tcW w:w="992" w:type="dxa"/>
            <w:tcBorders>
              <w:top w:val="nil"/>
              <w:left w:val="nil"/>
              <w:bottom w:val="nil"/>
              <w:right w:val="nil"/>
            </w:tcBorders>
          </w:tcPr>
          <w:p w:rsidR="00964343" w:rsidRDefault="00964343">
            <w:pPr>
              <w:pStyle w:val="ConsPlusNormal"/>
              <w:jc w:val="center"/>
            </w:pPr>
            <w:r>
              <w:t>2 057,4</w:t>
            </w:r>
          </w:p>
        </w:tc>
      </w:tr>
      <w:tr w:rsidR="00964343">
        <w:tblPrEx>
          <w:tblBorders>
            <w:insideH w:val="none" w:sz="0" w:space="0" w:color="auto"/>
            <w:insideV w:val="none" w:sz="0" w:space="0" w:color="auto"/>
          </w:tblBorders>
        </w:tblPrEx>
        <w:tc>
          <w:tcPr>
            <w:tcW w:w="2721" w:type="dxa"/>
            <w:vMerge/>
            <w:tcBorders>
              <w:top w:val="single" w:sz="4" w:space="0" w:color="auto"/>
              <w:left w:val="nil"/>
              <w:bottom w:val="nil"/>
              <w:right w:val="nil"/>
            </w:tcBorders>
          </w:tcPr>
          <w:p w:rsidR="00964343" w:rsidRDefault="00964343">
            <w:pPr>
              <w:pStyle w:val="ConsPlusNormal"/>
            </w:pPr>
          </w:p>
        </w:tc>
        <w:tc>
          <w:tcPr>
            <w:tcW w:w="2211" w:type="dxa"/>
            <w:vMerge/>
            <w:tcBorders>
              <w:top w:val="single" w:sz="4" w:space="0" w:color="auto"/>
              <w:left w:val="nil"/>
              <w:bottom w:val="nil"/>
              <w:right w:val="nil"/>
            </w:tcBorders>
          </w:tcPr>
          <w:p w:rsidR="00964343" w:rsidRDefault="00964343">
            <w:pPr>
              <w:pStyle w:val="ConsPlusNormal"/>
            </w:pPr>
          </w:p>
        </w:tc>
        <w:tc>
          <w:tcPr>
            <w:tcW w:w="2126" w:type="dxa"/>
            <w:tcBorders>
              <w:top w:val="nil"/>
              <w:left w:val="nil"/>
              <w:bottom w:val="nil"/>
              <w:right w:val="nil"/>
            </w:tcBorders>
          </w:tcPr>
          <w:p w:rsidR="00964343" w:rsidRDefault="00964343">
            <w:pPr>
              <w:pStyle w:val="ConsPlusNormal"/>
            </w:pPr>
            <w:r>
              <w:t>Областной бюджет</w:t>
            </w:r>
          </w:p>
        </w:tc>
        <w:tc>
          <w:tcPr>
            <w:tcW w:w="992" w:type="dxa"/>
            <w:tcBorders>
              <w:top w:val="nil"/>
              <w:left w:val="nil"/>
              <w:bottom w:val="nil"/>
              <w:right w:val="nil"/>
            </w:tcBorders>
          </w:tcPr>
          <w:p w:rsidR="00964343" w:rsidRDefault="00964343">
            <w:pPr>
              <w:pStyle w:val="ConsPlusNormal"/>
              <w:jc w:val="center"/>
            </w:pPr>
            <w:r>
              <w:t>685,4</w:t>
            </w:r>
          </w:p>
        </w:tc>
        <w:tc>
          <w:tcPr>
            <w:tcW w:w="992" w:type="dxa"/>
            <w:tcBorders>
              <w:top w:val="nil"/>
              <w:left w:val="nil"/>
              <w:bottom w:val="nil"/>
              <w:right w:val="nil"/>
            </w:tcBorders>
          </w:tcPr>
          <w:p w:rsidR="00964343" w:rsidRDefault="00964343">
            <w:pPr>
              <w:pStyle w:val="ConsPlusNormal"/>
              <w:jc w:val="center"/>
            </w:pPr>
            <w:r>
              <w:t>186,0</w:t>
            </w:r>
          </w:p>
        </w:tc>
        <w:tc>
          <w:tcPr>
            <w:tcW w:w="993" w:type="dxa"/>
            <w:tcBorders>
              <w:top w:val="nil"/>
              <w:left w:val="nil"/>
              <w:bottom w:val="nil"/>
              <w:right w:val="nil"/>
            </w:tcBorders>
          </w:tcPr>
          <w:p w:rsidR="00964343" w:rsidRDefault="00964343">
            <w:pPr>
              <w:pStyle w:val="ConsPlusNormal"/>
              <w:jc w:val="center"/>
            </w:pPr>
            <w:r>
              <w:t>1 269,4</w:t>
            </w:r>
          </w:p>
        </w:tc>
        <w:tc>
          <w:tcPr>
            <w:tcW w:w="992" w:type="dxa"/>
            <w:tcBorders>
              <w:top w:val="nil"/>
              <w:left w:val="nil"/>
              <w:bottom w:val="nil"/>
              <w:right w:val="nil"/>
            </w:tcBorders>
          </w:tcPr>
          <w:p w:rsidR="00964343" w:rsidRDefault="00964343">
            <w:pPr>
              <w:pStyle w:val="ConsPlusNormal"/>
              <w:jc w:val="center"/>
            </w:pPr>
            <w:r>
              <w:t>1 269,4</w:t>
            </w:r>
          </w:p>
        </w:tc>
        <w:tc>
          <w:tcPr>
            <w:tcW w:w="992" w:type="dxa"/>
            <w:tcBorders>
              <w:top w:val="nil"/>
              <w:left w:val="nil"/>
              <w:bottom w:val="nil"/>
              <w:right w:val="nil"/>
            </w:tcBorders>
          </w:tcPr>
          <w:p w:rsidR="00964343" w:rsidRDefault="00964343">
            <w:pPr>
              <w:pStyle w:val="ConsPlusNormal"/>
              <w:jc w:val="center"/>
            </w:pPr>
            <w:r>
              <w:t>1 269,4</w:t>
            </w:r>
          </w:p>
        </w:tc>
        <w:tc>
          <w:tcPr>
            <w:tcW w:w="992" w:type="dxa"/>
            <w:tcBorders>
              <w:top w:val="nil"/>
              <w:left w:val="nil"/>
              <w:bottom w:val="nil"/>
              <w:right w:val="nil"/>
            </w:tcBorders>
          </w:tcPr>
          <w:p w:rsidR="00964343" w:rsidRDefault="00964343">
            <w:pPr>
              <w:pStyle w:val="ConsPlusNormal"/>
              <w:jc w:val="center"/>
            </w:pPr>
            <w:r>
              <w:t>1 269,4</w:t>
            </w:r>
          </w:p>
        </w:tc>
      </w:tr>
      <w:tr w:rsidR="00964343">
        <w:tblPrEx>
          <w:tblBorders>
            <w:insideH w:val="none" w:sz="0" w:space="0" w:color="auto"/>
            <w:insideV w:val="none" w:sz="0" w:space="0" w:color="auto"/>
          </w:tblBorders>
        </w:tblPrEx>
        <w:tc>
          <w:tcPr>
            <w:tcW w:w="2721" w:type="dxa"/>
            <w:vMerge/>
            <w:tcBorders>
              <w:top w:val="single" w:sz="4" w:space="0" w:color="auto"/>
              <w:left w:val="nil"/>
              <w:bottom w:val="nil"/>
              <w:right w:val="nil"/>
            </w:tcBorders>
          </w:tcPr>
          <w:p w:rsidR="00964343" w:rsidRDefault="00964343">
            <w:pPr>
              <w:pStyle w:val="ConsPlusNormal"/>
            </w:pPr>
          </w:p>
        </w:tc>
        <w:tc>
          <w:tcPr>
            <w:tcW w:w="2211" w:type="dxa"/>
            <w:vMerge/>
            <w:tcBorders>
              <w:top w:val="single" w:sz="4" w:space="0" w:color="auto"/>
              <w:left w:val="nil"/>
              <w:bottom w:val="nil"/>
              <w:right w:val="nil"/>
            </w:tcBorders>
          </w:tcPr>
          <w:p w:rsidR="00964343" w:rsidRDefault="00964343">
            <w:pPr>
              <w:pStyle w:val="ConsPlusNormal"/>
            </w:pPr>
          </w:p>
        </w:tc>
        <w:tc>
          <w:tcPr>
            <w:tcW w:w="2126" w:type="dxa"/>
            <w:tcBorders>
              <w:top w:val="nil"/>
              <w:left w:val="nil"/>
              <w:bottom w:val="nil"/>
              <w:right w:val="nil"/>
            </w:tcBorders>
          </w:tcPr>
          <w:p w:rsidR="00964343" w:rsidRDefault="00964343">
            <w:pPr>
              <w:pStyle w:val="ConsPlusNormal"/>
            </w:pPr>
            <w:r>
              <w:t>Внебюджетные источники</w:t>
            </w:r>
          </w:p>
        </w:tc>
        <w:tc>
          <w:tcPr>
            <w:tcW w:w="992" w:type="dxa"/>
            <w:tcBorders>
              <w:top w:val="nil"/>
              <w:left w:val="nil"/>
              <w:bottom w:val="nil"/>
              <w:right w:val="nil"/>
            </w:tcBorders>
          </w:tcPr>
          <w:p w:rsidR="00964343" w:rsidRDefault="00964343">
            <w:pPr>
              <w:pStyle w:val="ConsPlusNormal"/>
              <w:jc w:val="center"/>
            </w:pPr>
            <w:r>
              <w:t>527,0</w:t>
            </w:r>
          </w:p>
        </w:tc>
        <w:tc>
          <w:tcPr>
            <w:tcW w:w="992" w:type="dxa"/>
            <w:tcBorders>
              <w:top w:val="nil"/>
              <w:left w:val="nil"/>
              <w:bottom w:val="nil"/>
              <w:right w:val="nil"/>
            </w:tcBorders>
          </w:tcPr>
          <w:p w:rsidR="00964343" w:rsidRDefault="00964343">
            <w:pPr>
              <w:pStyle w:val="ConsPlusNormal"/>
              <w:jc w:val="center"/>
            </w:pPr>
            <w:r>
              <w:t>249,3</w:t>
            </w:r>
          </w:p>
        </w:tc>
        <w:tc>
          <w:tcPr>
            <w:tcW w:w="993" w:type="dxa"/>
            <w:tcBorders>
              <w:top w:val="nil"/>
              <w:left w:val="nil"/>
              <w:bottom w:val="nil"/>
              <w:right w:val="nil"/>
            </w:tcBorders>
          </w:tcPr>
          <w:p w:rsidR="00964343" w:rsidRDefault="00964343">
            <w:pPr>
              <w:pStyle w:val="ConsPlusNormal"/>
              <w:jc w:val="center"/>
            </w:pPr>
            <w:r>
              <w:t>369,7</w:t>
            </w:r>
          </w:p>
        </w:tc>
        <w:tc>
          <w:tcPr>
            <w:tcW w:w="992" w:type="dxa"/>
            <w:tcBorders>
              <w:top w:val="nil"/>
              <w:left w:val="nil"/>
              <w:bottom w:val="nil"/>
              <w:right w:val="nil"/>
            </w:tcBorders>
          </w:tcPr>
          <w:p w:rsidR="00964343" w:rsidRDefault="00964343">
            <w:pPr>
              <w:pStyle w:val="ConsPlusNormal"/>
              <w:jc w:val="center"/>
            </w:pPr>
            <w:r>
              <w:t>369,7</w:t>
            </w:r>
          </w:p>
        </w:tc>
        <w:tc>
          <w:tcPr>
            <w:tcW w:w="992" w:type="dxa"/>
            <w:tcBorders>
              <w:top w:val="nil"/>
              <w:left w:val="nil"/>
              <w:bottom w:val="nil"/>
              <w:right w:val="nil"/>
            </w:tcBorders>
          </w:tcPr>
          <w:p w:rsidR="00964343" w:rsidRDefault="00964343">
            <w:pPr>
              <w:pStyle w:val="ConsPlusNormal"/>
              <w:jc w:val="center"/>
            </w:pPr>
            <w:r>
              <w:t>369,7</w:t>
            </w:r>
          </w:p>
        </w:tc>
        <w:tc>
          <w:tcPr>
            <w:tcW w:w="992" w:type="dxa"/>
            <w:tcBorders>
              <w:top w:val="nil"/>
              <w:left w:val="nil"/>
              <w:bottom w:val="nil"/>
              <w:right w:val="nil"/>
            </w:tcBorders>
          </w:tcPr>
          <w:p w:rsidR="00964343" w:rsidRDefault="00964343">
            <w:pPr>
              <w:pStyle w:val="ConsPlusNormal"/>
              <w:jc w:val="center"/>
            </w:pPr>
            <w:r>
              <w:t>369,7</w:t>
            </w:r>
          </w:p>
        </w:tc>
      </w:tr>
      <w:tr w:rsidR="00964343">
        <w:tblPrEx>
          <w:tblBorders>
            <w:insideH w:val="none" w:sz="0" w:space="0" w:color="auto"/>
            <w:insideV w:val="none" w:sz="0" w:space="0" w:color="auto"/>
          </w:tblBorders>
        </w:tblPrEx>
        <w:tc>
          <w:tcPr>
            <w:tcW w:w="2721" w:type="dxa"/>
            <w:tcBorders>
              <w:top w:val="nil"/>
              <w:left w:val="nil"/>
              <w:bottom w:val="nil"/>
              <w:right w:val="nil"/>
            </w:tcBorders>
          </w:tcPr>
          <w:p w:rsidR="00964343" w:rsidRDefault="00964343">
            <w:pPr>
              <w:pStyle w:val="ConsPlusNormal"/>
            </w:pPr>
            <w:r>
              <w:t>Мероприятие 2.</w:t>
            </w:r>
          </w:p>
          <w:p w:rsidR="00964343" w:rsidRDefault="00964343">
            <w:pPr>
              <w:pStyle w:val="ConsPlusNormal"/>
            </w:pPr>
            <w:r>
              <w:t>Организация и проведение конкурсов "Лучший ТОС", "Лучший активист ТОС", "Лучший проект ТОС"</w:t>
            </w:r>
          </w:p>
        </w:tc>
        <w:tc>
          <w:tcPr>
            <w:tcW w:w="2211" w:type="dxa"/>
            <w:tcBorders>
              <w:top w:val="nil"/>
              <w:left w:val="nil"/>
              <w:bottom w:val="nil"/>
              <w:right w:val="nil"/>
            </w:tcBorders>
          </w:tcPr>
          <w:p w:rsidR="00964343" w:rsidRDefault="00964343">
            <w:pPr>
              <w:pStyle w:val="ConsPlusNormal"/>
            </w:pPr>
            <w:r>
              <w:t>Администрация города Архангельска/ департамент экономического развития, отдел учета и отчетности</w:t>
            </w:r>
          </w:p>
        </w:tc>
        <w:tc>
          <w:tcPr>
            <w:tcW w:w="2126" w:type="dxa"/>
            <w:tcBorders>
              <w:top w:val="nil"/>
              <w:left w:val="nil"/>
              <w:bottom w:val="nil"/>
              <w:right w:val="nil"/>
            </w:tcBorders>
          </w:tcPr>
          <w:p w:rsidR="00964343" w:rsidRDefault="00964343">
            <w:pPr>
              <w:pStyle w:val="ConsPlusNormal"/>
            </w:pPr>
            <w:r>
              <w:t>Городской бюджет</w:t>
            </w:r>
          </w:p>
        </w:tc>
        <w:tc>
          <w:tcPr>
            <w:tcW w:w="992" w:type="dxa"/>
            <w:tcBorders>
              <w:top w:val="nil"/>
              <w:left w:val="nil"/>
              <w:bottom w:val="nil"/>
              <w:right w:val="nil"/>
            </w:tcBorders>
          </w:tcPr>
          <w:p w:rsidR="00964343" w:rsidRDefault="00964343">
            <w:pPr>
              <w:pStyle w:val="ConsPlusNormal"/>
              <w:jc w:val="center"/>
            </w:pPr>
            <w:r>
              <w:t>15,0</w:t>
            </w:r>
          </w:p>
        </w:tc>
        <w:tc>
          <w:tcPr>
            <w:tcW w:w="992" w:type="dxa"/>
            <w:tcBorders>
              <w:top w:val="nil"/>
              <w:left w:val="nil"/>
              <w:bottom w:val="nil"/>
              <w:right w:val="nil"/>
            </w:tcBorders>
          </w:tcPr>
          <w:p w:rsidR="00964343" w:rsidRDefault="00964343">
            <w:pPr>
              <w:pStyle w:val="ConsPlusNormal"/>
              <w:jc w:val="center"/>
            </w:pPr>
            <w:r>
              <w:t>15,0</w:t>
            </w:r>
          </w:p>
        </w:tc>
        <w:tc>
          <w:tcPr>
            <w:tcW w:w="993" w:type="dxa"/>
            <w:tcBorders>
              <w:top w:val="nil"/>
              <w:left w:val="nil"/>
              <w:bottom w:val="nil"/>
              <w:right w:val="nil"/>
            </w:tcBorders>
          </w:tcPr>
          <w:p w:rsidR="00964343" w:rsidRDefault="00964343">
            <w:pPr>
              <w:pStyle w:val="ConsPlusNormal"/>
              <w:jc w:val="center"/>
            </w:pPr>
            <w:r>
              <w:t>15,0</w:t>
            </w:r>
          </w:p>
        </w:tc>
        <w:tc>
          <w:tcPr>
            <w:tcW w:w="992" w:type="dxa"/>
            <w:tcBorders>
              <w:top w:val="nil"/>
              <w:left w:val="nil"/>
              <w:bottom w:val="nil"/>
              <w:right w:val="nil"/>
            </w:tcBorders>
          </w:tcPr>
          <w:p w:rsidR="00964343" w:rsidRDefault="00964343">
            <w:pPr>
              <w:pStyle w:val="ConsPlusNormal"/>
              <w:jc w:val="center"/>
            </w:pPr>
            <w:r>
              <w:t>15,0</w:t>
            </w:r>
          </w:p>
        </w:tc>
        <w:tc>
          <w:tcPr>
            <w:tcW w:w="992" w:type="dxa"/>
            <w:tcBorders>
              <w:top w:val="nil"/>
              <w:left w:val="nil"/>
              <w:bottom w:val="nil"/>
              <w:right w:val="nil"/>
            </w:tcBorders>
          </w:tcPr>
          <w:p w:rsidR="00964343" w:rsidRDefault="00964343">
            <w:pPr>
              <w:pStyle w:val="ConsPlusNormal"/>
              <w:jc w:val="center"/>
            </w:pPr>
            <w:r>
              <w:t>15,0</w:t>
            </w:r>
          </w:p>
        </w:tc>
        <w:tc>
          <w:tcPr>
            <w:tcW w:w="992" w:type="dxa"/>
            <w:tcBorders>
              <w:top w:val="nil"/>
              <w:left w:val="nil"/>
              <w:bottom w:val="nil"/>
              <w:right w:val="nil"/>
            </w:tcBorders>
          </w:tcPr>
          <w:p w:rsidR="00964343" w:rsidRDefault="00964343">
            <w:pPr>
              <w:pStyle w:val="ConsPlusNormal"/>
              <w:jc w:val="center"/>
            </w:pPr>
            <w:r>
              <w:t>15,0</w:t>
            </w:r>
          </w:p>
        </w:tc>
      </w:tr>
      <w:tr w:rsidR="00964343">
        <w:tblPrEx>
          <w:tblBorders>
            <w:insideH w:val="none" w:sz="0" w:space="0" w:color="auto"/>
            <w:insideV w:val="none" w:sz="0" w:space="0" w:color="auto"/>
          </w:tblBorders>
        </w:tblPrEx>
        <w:tc>
          <w:tcPr>
            <w:tcW w:w="2721" w:type="dxa"/>
            <w:tcBorders>
              <w:top w:val="nil"/>
              <w:left w:val="nil"/>
              <w:bottom w:val="nil"/>
              <w:right w:val="nil"/>
            </w:tcBorders>
          </w:tcPr>
          <w:p w:rsidR="00964343" w:rsidRDefault="00964343">
            <w:pPr>
              <w:pStyle w:val="ConsPlusNormal"/>
            </w:pPr>
            <w:r>
              <w:t>Мероприятие 3.</w:t>
            </w:r>
          </w:p>
          <w:p w:rsidR="00964343" w:rsidRDefault="00964343">
            <w:pPr>
              <w:pStyle w:val="ConsPlusNormal"/>
            </w:pPr>
            <w:r>
              <w:t xml:space="preserve">Возмещение затрат, связанных с обеспечением </w:t>
            </w:r>
            <w:r>
              <w:lastRenderedPageBreak/>
              <w:t>деятельности ТОС</w:t>
            </w:r>
          </w:p>
        </w:tc>
        <w:tc>
          <w:tcPr>
            <w:tcW w:w="2211" w:type="dxa"/>
            <w:tcBorders>
              <w:top w:val="nil"/>
              <w:left w:val="nil"/>
              <w:bottom w:val="nil"/>
              <w:right w:val="nil"/>
            </w:tcBorders>
          </w:tcPr>
          <w:p w:rsidR="00964343" w:rsidRDefault="00964343">
            <w:pPr>
              <w:pStyle w:val="ConsPlusNormal"/>
            </w:pPr>
            <w:r>
              <w:lastRenderedPageBreak/>
              <w:t xml:space="preserve">Администрация города Архангельска/ департамент </w:t>
            </w:r>
            <w:r>
              <w:lastRenderedPageBreak/>
              <w:t>экономического развития, отдел учета и отчетности</w:t>
            </w:r>
          </w:p>
        </w:tc>
        <w:tc>
          <w:tcPr>
            <w:tcW w:w="2126" w:type="dxa"/>
            <w:tcBorders>
              <w:top w:val="nil"/>
              <w:left w:val="nil"/>
              <w:bottom w:val="nil"/>
              <w:right w:val="nil"/>
            </w:tcBorders>
          </w:tcPr>
          <w:p w:rsidR="00964343" w:rsidRDefault="00964343">
            <w:pPr>
              <w:pStyle w:val="ConsPlusNormal"/>
            </w:pPr>
            <w:r>
              <w:lastRenderedPageBreak/>
              <w:t>Городской бюджет</w:t>
            </w:r>
          </w:p>
        </w:tc>
        <w:tc>
          <w:tcPr>
            <w:tcW w:w="992" w:type="dxa"/>
            <w:tcBorders>
              <w:top w:val="nil"/>
              <w:left w:val="nil"/>
              <w:bottom w:val="nil"/>
              <w:right w:val="nil"/>
            </w:tcBorders>
          </w:tcPr>
          <w:p w:rsidR="00964343" w:rsidRDefault="00964343">
            <w:pPr>
              <w:pStyle w:val="ConsPlusNormal"/>
              <w:jc w:val="center"/>
            </w:pPr>
            <w:r>
              <w:t>89,5</w:t>
            </w:r>
          </w:p>
        </w:tc>
        <w:tc>
          <w:tcPr>
            <w:tcW w:w="992" w:type="dxa"/>
            <w:tcBorders>
              <w:top w:val="nil"/>
              <w:left w:val="nil"/>
              <w:bottom w:val="nil"/>
              <w:right w:val="nil"/>
            </w:tcBorders>
          </w:tcPr>
          <w:p w:rsidR="00964343" w:rsidRDefault="00964343">
            <w:pPr>
              <w:pStyle w:val="ConsPlusNormal"/>
              <w:jc w:val="center"/>
            </w:pPr>
            <w:r>
              <w:t>61,0</w:t>
            </w:r>
          </w:p>
        </w:tc>
        <w:tc>
          <w:tcPr>
            <w:tcW w:w="993" w:type="dxa"/>
            <w:tcBorders>
              <w:top w:val="nil"/>
              <w:left w:val="nil"/>
              <w:bottom w:val="nil"/>
              <w:right w:val="nil"/>
            </w:tcBorders>
          </w:tcPr>
          <w:p w:rsidR="00964343" w:rsidRDefault="00964343">
            <w:pPr>
              <w:pStyle w:val="ConsPlusNormal"/>
              <w:jc w:val="center"/>
            </w:pPr>
            <w:r>
              <w:t>61,0</w:t>
            </w:r>
          </w:p>
        </w:tc>
        <w:tc>
          <w:tcPr>
            <w:tcW w:w="992" w:type="dxa"/>
            <w:tcBorders>
              <w:top w:val="nil"/>
              <w:left w:val="nil"/>
              <w:bottom w:val="nil"/>
              <w:right w:val="nil"/>
            </w:tcBorders>
          </w:tcPr>
          <w:p w:rsidR="00964343" w:rsidRDefault="00964343">
            <w:pPr>
              <w:pStyle w:val="ConsPlusNormal"/>
              <w:jc w:val="center"/>
            </w:pPr>
            <w:r>
              <w:t>61,0</w:t>
            </w:r>
          </w:p>
        </w:tc>
        <w:tc>
          <w:tcPr>
            <w:tcW w:w="992" w:type="dxa"/>
            <w:tcBorders>
              <w:top w:val="nil"/>
              <w:left w:val="nil"/>
              <w:bottom w:val="nil"/>
              <w:right w:val="nil"/>
            </w:tcBorders>
          </w:tcPr>
          <w:p w:rsidR="00964343" w:rsidRDefault="00964343">
            <w:pPr>
              <w:pStyle w:val="ConsPlusNormal"/>
              <w:jc w:val="center"/>
            </w:pPr>
            <w:r>
              <w:t>61,0</w:t>
            </w:r>
          </w:p>
        </w:tc>
        <w:tc>
          <w:tcPr>
            <w:tcW w:w="992" w:type="dxa"/>
            <w:tcBorders>
              <w:top w:val="nil"/>
              <w:left w:val="nil"/>
              <w:bottom w:val="nil"/>
              <w:right w:val="nil"/>
            </w:tcBorders>
          </w:tcPr>
          <w:p w:rsidR="00964343" w:rsidRDefault="00964343">
            <w:pPr>
              <w:pStyle w:val="ConsPlusNormal"/>
              <w:jc w:val="center"/>
            </w:pPr>
            <w:r>
              <w:t>61,0</w:t>
            </w:r>
          </w:p>
        </w:tc>
      </w:tr>
      <w:tr w:rsidR="00964343">
        <w:tblPrEx>
          <w:tblBorders>
            <w:insideH w:val="none" w:sz="0" w:space="0" w:color="auto"/>
            <w:insideV w:val="none" w:sz="0" w:space="0" w:color="auto"/>
          </w:tblBorders>
        </w:tblPrEx>
        <w:tc>
          <w:tcPr>
            <w:tcW w:w="2721" w:type="dxa"/>
            <w:vMerge w:val="restart"/>
            <w:tcBorders>
              <w:top w:val="nil"/>
              <w:left w:val="nil"/>
              <w:bottom w:val="nil"/>
              <w:right w:val="nil"/>
            </w:tcBorders>
          </w:tcPr>
          <w:p w:rsidR="00964343" w:rsidRDefault="00964343">
            <w:pPr>
              <w:pStyle w:val="ConsPlusNormal"/>
            </w:pPr>
            <w:r>
              <w:lastRenderedPageBreak/>
              <w:t>Ведомственная программа</w:t>
            </w:r>
          </w:p>
        </w:tc>
        <w:tc>
          <w:tcPr>
            <w:tcW w:w="2211" w:type="dxa"/>
            <w:vMerge w:val="restart"/>
            <w:tcBorders>
              <w:top w:val="nil"/>
              <w:left w:val="nil"/>
              <w:bottom w:val="nil"/>
              <w:right w:val="nil"/>
            </w:tcBorders>
          </w:tcPr>
          <w:p w:rsidR="00964343" w:rsidRDefault="00964343">
            <w:pPr>
              <w:pStyle w:val="ConsPlusNormal"/>
            </w:pPr>
            <w:r>
              <w:t>Всего</w:t>
            </w:r>
          </w:p>
        </w:tc>
        <w:tc>
          <w:tcPr>
            <w:tcW w:w="2126" w:type="dxa"/>
            <w:tcBorders>
              <w:top w:val="nil"/>
              <w:left w:val="nil"/>
              <w:bottom w:val="nil"/>
              <w:right w:val="nil"/>
            </w:tcBorders>
          </w:tcPr>
          <w:p w:rsidR="00964343" w:rsidRDefault="00964343">
            <w:pPr>
              <w:pStyle w:val="ConsPlusNormal"/>
            </w:pPr>
            <w:r>
              <w:t>Итого</w:t>
            </w:r>
          </w:p>
        </w:tc>
        <w:tc>
          <w:tcPr>
            <w:tcW w:w="992" w:type="dxa"/>
            <w:tcBorders>
              <w:top w:val="nil"/>
              <w:left w:val="nil"/>
              <w:bottom w:val="nil"/>
              <w:right w:val="nil"/>
            </w:tcBorders>
          </w:tcPr>
          <w:p w:rsidR="00964343" w:rsidRDefault="00964343">
            <w:pPr>
              <w:pStyle w:val="ConsPlusNormal"/>
              <w:jc w:val="center"/>
            </w:pPr>
            <w:r>
              <w:t>5 374,3</w:t>
            </w:r>
          </w:p>
        </w:tc>
        <w:tc>
          <w:tcPr>
            <w:tcW w:w="992" w:type="dxa"/>
            <w:tcBorders>
              <w:top w:val="nil"/>
              <w:left w:val="nil"/>
              <w:bottom w:val="nil"/>
              <w:right w:val="nil"/>
            </w:tcBorders>
          </w:tcPr>
          <w:p w:rsidR="00964343" w:rsidRDefault="00964343">
            <w:pPr>
              <w:pStyle w:val="ConsPlusNormal"/>
              <w:jc w:val="center"/>
            </w:pPr>
            <w:r>
              <w:t>2 568,7</w:t>
            </w:r>
          </w:p>
        </w:tc>
        <w:tc>
          <w:tcPr>
            <w:tcW w:w="993" w:type="dxa"/>
            <w:tcBorders>
              <w:top w:val="nil"/>
              <w:left w:val="nil"/>
              <w:bottom w:val="nil"/>
              <w:right w:val="nil"/>
            </w:tcBorders>
          </w:tcPr>
          <w:p w:rsidR="00964343" w:rsidRDefault="00964343">
            <w:pPr>
              <w:pStyle w:val="ConsPlusNormal"/>
              <w:jc w:val="center"/>
            </w:pPr>
            <w:r>
              <w:t>3 772,5</w:t>
            </w:r>
          </w:p>
        </w:tc>
        <w:tc>
          <w:tcPr>
            <w:tcW w:w="992" w:type="dxa"/>
            <w:tcBorders>
              <w:top w:val="nil"/>
              <w:left w:val="nil"/>
              <w:bottom w:val="nil"/>
              <w:right w:val="nil"/>
            </w:tcBorders>
          </w:tcPr>
          <w:p w:rsidR="00964343" w:rsidRDefault="00964343">
            <w:pPr>
              <w:pStyle w:val="ConsPlusNormal"/>
              <w:jc w:val="center"/>
            </w:pPr>
            <w:r>
              <w:t>3 772,5</w:t>
            </w:r>
          </w:p>
        </w:tc>
        <w:tc>
          <w:tcPr>
            <w:tcW w:w="992" w:type="dxa"/>
            <w:tcBorders>
              <w:top w:val="nil"/>
              <w:left w:val="nil"/>
              <w:bottom w:val="nil"/>
              <w:right w:val="nil"/>
            </w:tcBorders>
          </w:tcPr>
          <w:p w:rsidR="00964343" w:rsidRDefault="00964343">
            <w:pPr>
              <w:pStyle w:val="ConsPlusNormal"/>
              <w:jc w:val="center"/>
            </w:pPr>
            <w:r>
              <w:t>3 772,5</w:t>
            </w:r>
          </w:p>
        </w:tc>
        <w:tc>
          <w:tcPr>
            <w:tcW w:w="992" w:type="dxa"/>
            <w:tcBorders>
              <w:top w:val="nil"/>
              <w:left w:val="nil"/>
              <w:bottom w:val="nil"/>
              <w:right w:val="nil"/>
            </w:tcBorders>
          </w:tcPr>
          <w:p w:rsidR="00964343" w:rsidRDefault="00964343">
            <w:pPr>
              <w:pStyle w:val="ConsPlusNormal"/>
              <w:jc w:val="center"/>
            </w:pPr>
            <w:r>
              <w:t>3 772,5</w:t>
            </w:r>
          </w:p>
        </w:tc>
      </w:tr>
      <w:tr w:rsidR="00964343">
        <w:tblPrEx>
          <w:tblBorders>
            <w:insideH w:val="none" w:sz="0" w:space="0" w:color="auto"/>
            <w:insideV w:val="none" w:sz="0" w:space="0" w:color="auto"/>
          </w:tblBorders>
        </w:tblPrEx>
        <w:tc>
          <w:tcPr>
            <w:tcW w:w="2721" w:type="dxa"/>
            <w:vMerge/>
            <w:tcBorders>
              <w:top w:val="nil"/>
              <w:left w:val="nil"/>
              <w:bottom w:val="nil"/>
              <w:right w:val="nil"/>
            </w:tcBorders>
          </w:tcPr>
          <w:p w:rsidR="00964343" w:rsidRDefault="00964343">
            <w:pPr>
              <w:pStyle w:val="ConsPlusNormal"/>
            </w:pPr>
          </w:p>
        </w:tc>
        <w:tc>
          <w:tcPr>
            <w:tcW w:w="2211" w:type="dxa"/>
            <w:vMerge/>
            <w:tcBorders>
              <w:top w:val="nil"/>
              <w:left w:val="nil"/>
              <w:bottom w:val="nil"/>
              <w:right w:val="nil"/>
            </w:tcBorders>
          </w:tcPr>
          <w:p w:rsidR="00964343" w:rsidRDefault="00964343">
            <w:pPr>
              <w:pStyle w:val="ConsPlusNormal"/>
            </w:pPr>
          </w:p>
        </w:tc>
        <w:tc>
          <w:tcPr>
            <w:tcW w:w="2126" w:type="dxa"/>
            <w:tcBorders>
              <w:top w:val="nil"/>
              <w:left w:val="nil"/>
              <w:bottom w:val="nil"/>
              <w:right w:val="nil"/>
            </w:tcBorders>
          </w:tcPr>
          <w:p w:rsidR="00964343" w:rsidRDefault="00964343">
            <w:pPr>
              <w:pStyle w:val="ConsPlusNormal"/>
            </w:pPr>
            <w:r>
              <w:t>Городской бюджет</w:t>
            </w:r>
          </w:p>
        </w:tc>
        <w:tc>
          <w:tcPr>
            <w:tcW w:w="992" w:type="dxa"/>
            <w:tcBorders>
              <w:top w:val="nil"/>
              <w:left w:val="nil"/>
              <w:bottom w:val="nil"/>
              <w:right w:val="nil"/>
            </w:tcBorders>
          </w:tcPr>
          <w:p w:rsidR="00964343" w:rsidRDefault="00964343">
            <w:pPr>
              <w:pStyle w:val="ConsPlusNormal"/>
              <w:jc w:val="center"/>
            </w:pPr>
            <w:r>
              <w:t>4 161,9</w:t>
            </w:r>
          </w:p>
        </w:tc>
        <w:tc>
          <w:tcPr>
            <w:tcW w:w="992" w:type="dxa"/>
            <w:tcBorders>
              <w:top w:val="nil"/>
              <w:left w:val="nil"/>
              <w:bottom w:val="nil"/>
              <w:right w:val="nil"/>
            </w:tcBorders>
          </w:tcPr>
          <w:p w:rsidR="00964343" w:rsidRDefault="00964343">
            <w:pPr>
              <w:pStyle w:val="ConsPlusNormal"/>
              <w:jc w:val="center"/>
            </w:pPr>
            <w:r>
              <w:t>2 133,4</w:t>
            </w:r>
          </w:p>
        </w:tc>
        <w:tc>
          <w:tcPr>
            <w:tcW w:w="993" w:type="dxa"/>
            <w:tcBorders>
              <w:top w:val="nil"/>
              <w:left w:val="nil"/>
              <w:bottom w:val="nil"/>
              <w:right w:val="nil"/>
            </w:tcBorders>
          </w:tcPr>
          <w:p w:rsidR="00964343" w:rsidRDefault="00964343">
            <w:pPr>
              <w:pStyle w:val="ConsPlusNormal"/>
              <w:jc w:val="center"/>
            </w:pPr>
            <w:r>
              <w:t>2 133,4</w:t>
            </w:r>
          </w:p>
        </w:tc>
        <w:tc>
          <w:tcPr>
            <w:tcW w:w="992" w:type="dxa"/>
            <w:tcBorders>
              <w:top w:val="nil"/>
              <w:left w:val="nil"/>
              <w:bottom w:val="nil"/>
              <w:right w:val="nil"/>
            </w:tcBorders>
          </w:tcPr>
          <w:p w:rsidR="00964343" w:rsidRDefault="00964343">
            <w:pPr>
              <w:pStyle w:val="ConsPlusNormal"/>
              <w:jc w:val="center"/>
            </w:pPr>
            <w:r>
              <w:t>2 133,4</w:t>
            </w:r>
          </w:p>
        </w:tc>
        <w:tc>
          <w:tcPr>
            <w:tcW w:w="992" w:type="dxa"/>
            <w:tcBorders>
              <w:top w:val="nil"/>
              <w:left w:val="nil"/>
              <w:bottom w:val="nil"/>
              <w:right w:val="nil"/>
            </w:tcBorders>
          </w:tcPr>
          <w:p w:rsidR="00964343" w:rsidRDefault="00964343">
            <w:pPr>
              <w:pStyle w:val="ConsPlusNormal"/>
            </w:pPr>
            <w:r>
              <w:t>2 133,4</w:t>
            </w:r>
          </w:p>
        </w:tc>
        <w:tc>
          <w:tcPr>
            <w:tcW w:w="992" w:type="dxa"/>
            <w:tcBorders>
              <w:top w:val="nil"/>
              <w:left w:val="nil"/>
              <w:bottom w:val="nil"/>
              <w:right w:val="nil"/>
            </w:tcBorders>
          </w:tcPr>
          <w:p w:rsidR="00964343" w:rsidRDefault="00964343">
            <w:pPr>
              <w:pStyle w:val="ConsPlusNormal"/>
              <w:jc w:val="center"/>
            </w:pPr>
            <w:r>
              <w:t>2 133,4</w:t>
            </w:r>
          </w:p>
        </w:tc>
      </w:tr>
      <w:tr w:rsidR="00964343">
        <w:tblPrEx>
          <w:tblBorders>
            <w:insideH w:val="none" w:sz="0" w:space="0" w:color="auto"/>
            <w:insideV w:val="none" w:sz="0" w:space="0" w:color="auto"/>
          </w:tblBorders>
        </w:tblPrEx>
        <w:tc>
          <w:tcPr>
            <w:tcW w:w="2721" w:type="dxa"/>
            <w:vMerge/>
            <w:tcBorders>
              <w:top w:val="nil"/>
              <w:left w:val="nil"/>
              <w:bottom w:val="nil"/>
              <w:right w:val="nil"/>
            </w:tcBorders>
          </w:tcPr>
          <w:p w:rsidR="00964343" w:rsidRDefault="00964343">
            <w:pPr>
              <w:pStyle w:val="ConsPlusNormal"/>
            </w:pPr>
          </w:p>
        </w:tc>
        <w:tc>
          <w:tcPr>
            <w:tcW w:w="2211" w:type="dxa"/>
            <w:vMerge/>
            <w:tcBorders>
              <w:top w:val="nil"/>
              <w:left w:val="nil"/>
              <w:bottom w:val="nil"/>
              <w:right w:val="nil"/>
            </w:tcBorders>
          </w:tcPr>
          <w:p w:rsidR="00964343" w:rsidRDefault="00964343">
            <w:pPr>
              <w:pStyle w:val="ConsPlusNormal"/>
            </w:pPr>
          </w:p>
        </w:tc>
        <w:tc>
          <w:tcPr>
            <w:tcW w:w="2126" w:type="dxa"/>
            <w:tcBorders>
              <w:top w:val="nil"/>
              <w:left w:val="nil"/>
              <w:bottom w:val="nil"/>
              <w:right w:val="nil"/>
            </w:tcBorders>
          </w:tcPr>
          <w:p w:rsidR="00964343" w:rsidRDefault="00964343">
            <w:pPr>
              <w:pStyle w:val="ConsPlusNormal"/>
            </w:pPr>
            <w:r>
              <w:t>Областной бюджет</w:t>
            </w:r>
          </w:p>
        </w:tc>
        <w:tc>
          <w:tcPr>
            <w:tcW w:w="992" w:type="dxa"/>
            <w:tcBorders>
              <w:top w:val="nil"/>
              <w:left w:val="nil"/>
              <w:bottom w:val="nil"/>
              <w:right w:val="nil"/>
            </w:tcBorders>
          </w:tcPr>
          <w:p w:rsidR="00964343" w:rsidRDefault="00964343">
            <w:pPr>
              <w:pStyle w:val="ConsPlusNormal"/>
              <w:jc w:val="center"/>
            </w:pPr>
            <w:r>
              <w:t>685,4</w:t>
            </w:r>
          </w:p>
        </w:tc>
        <w:tc>
          <w:tcPr>
            <w:tcW w:w="992" w:type="dxa"/>
            <w:tcBorders>
              <w:top w:val="nil"/>
              <w:left w:val="nil"/>
              <w:bottom w:val="nil"/>
              <w:right w:val="nil"/>
            </w:tcBorders>
          </w:tcPr>
          <w:p w:rsidR="00964343" w:rsidRDefault="00964343">
            <w:pPr>
              <w:pStyle w:val="ConsPlusNormal"/>
              <w:jc w:val="center"/>
            </w:pPr>
            <w:r>
              <w:t>186,0</w:t>
            </w:r>
          </w:p>
        </w:tc>
        <w:tc>
          <w:tcPr>
            <w:tcW w:w="993" w:type="dxa"/>
            <w:tcBorders>
              <w:top w:val="nil"/>
              <w:left w:val="nil"/>
              <w:bottom w:val="nil"/>
              <w:right w:val="nil"/>
            </w:tcBorders>
          </w:tcPr>
          <w:p w:rsidR="00964343" w:rsidRDefault="00964343">
            <w:pPr>
              <w:pStyle w:val="ConsPlusNormal"/>
              <w:jc w:val="center"/>
            </w:pPr>
            <w:r>
              <w:t>1 269,4</w:t>
            </w:r>
          </w:p>
        </w:tc>
        <w:tc>
          <w:tcPr>
            <w:tcW w:w="992" w:type="dxa"/>
            <w:tcBorders>
              <w:top w:val="nil"/>
              <w:left w:val="nil"/>
              <w:bottom w:val="nil"/>
              <w:right w:val="nil"/>
            </w:tcBorders>
          </w:tcPr>
          <w:p w:rsidR="00964343" w:rsidRDefault="00964343">
            <w:pPr>
              <w:pStyle w:val="ConsPlusNormal"/>
              <w:jc w:val="center"/>
            </w:pPr>
            <w:r>
              <w:t>1 269,4</w:t>
            </w:r>
          </w:p>
        </w:tc>
        <w:tc>
          <w:tcPr>
            <w:tcW w:w="992" w:type="dxa"/>
            <w:tcBorders>
              <w:top w:val="nil"/>
              <w:left w:val="nil"/>
              <w:bottom w:val="nil"/>
              <w:right w:val="nil"/>
            </w:tcBorders>
          </w:tcPr>
          <w:p w:rsidR="00964343" w:rsidRDefault="00964343">
            <w:pPr>
              <w:pStyle w:val="ConsPlusNormal"/>
              <w:jc w:val="center"/>
            </w:pPr>
            <w:r>
              <w:t>1 269,4</w:t>
            </w:r>
          </w:p>
        </w:tc>
        <w:tc>
          <w:tcPr>
            <w:tcW w:w="992" w:type="dxa"/>
            <w:tcBorders>
              <w:top w:val="nil"/>
              <w:left w:val="nil"/>
              <w:bottom w:val="nil"/>
              <w:right w:val="nil"/>
            </w:tcBorders>
          </w:tcPr>
          <w:p w:rsidR="00964343" w:rsidRDefault="00964343">
            <w:pPr>
              <w:pStyle w:val="ConsPlusNormal"/>
              <w:jc w:val="center"/>
            </w:pPr>
            <w:r>
              <w:t>1 269,4</w:t>
            </w:r>
          </w:p>
        </w:tc>
      </w:tr>
      <w:tr w:rsidR="00964343">
        <w:tblPrEx>
          <w:tblBorders>
            <w:insideH w:val="none" w:sz="0" w:space="0" w:color="auto"/>
            <w:insideV w:val="none" w:sz="0" w:space="0" w:color="auto"/>
          </w:tblBorders>
        </w:tblPrEx>
        <w:tc>
          <w:tcPr>
            <w:tcW w:w="2721" w:type="dxa"/>
            <w:vMerge/>
            <w:tcBorders>
              <w:top w:val="nil"/>
              <w:left w:val="nil"/>
              <w:bottom w:val="nil"/>
              <w:right w:val="nil"/>
            </w:tcBorders>
          </w:tcPr>
          <w:p w:rsidR="00964343" w:rsidRDefault="00964343">
            <w:pPr>
              <w:pStyle w:val="ConsPlusNormal"/>
            </w:pPr>
          </w:p>
        </w:tc>
        <w:tc>
          <w:tcPr>
            <w:tcW w:w="2211" w:type="dxa"/>
            <w:vMerge/>
            <w:tcBorders>
              <w:top w:val="nil"/>
              <w:left w:val="nil"/>
              <w:bottom w:val="nil"/>
              <w:right w:val="nil"/>
            </w:tcBorders>
          </w:tcPr>
          <w:p w:rsidR="00964343" w:rsidRDefault="00964343">
            <w:pPr>
              <w:pStyle w:val="ConsPlusNormal"/>
            </w:pPr>
          </w:p>
        </w:tc>
        <w:tc>
          <w:tcPr>
            <w:tcW w:w="2126" w:type="dxa"/>
            <w:tcBorders>
              <w:top w:val="nil"/>
              <w:left w:val="nil"/>
              <w:bottom w:val="nil"/>
              <w:right w:val="nil"/>
            </w:tcBorders>
          </w:tcPr>
          <w:p w:rsidR="00964343" w:rsidRDefault="00964343">
            <w:pPr>
              <w:pStyle w:val="ConsPlusNormal"/>
            </w:pPr>
            <w:r>
              <w:t>Внебюджетные источники</w:t>
            </w:r>
          </w:p>
        </w:tc>
        <w:tc>
          <w:tcPr>
            <w:tcW w:w="992" w:type="dxa"/>
            <w:tcBorders>
              <w:top w:val="nil"/>
              <w:left w:val="nil"/>
              <w:bottom w:val="nil"/>
              <w:right w:val="nil"/>
            </w:tcBorders>
          </w:tcPr>
          <w:p w:rsidR="00964343" w:rsidRDefault="00964343">
            <w:pPr>
              <w:pStyle w:val="ConsPlusNormal"/>
              <w:jc w:val="center"/>
            </w:pPr>
            <w:r>
              <w:t>527,0</w:t>
            </w:r>
          </w:p>
        </w:tc>
        <w:tc>
          <w:tcPr>
            <w:tcW w:w="992" w:type="dxa"/>
            <w:tcBorders>
              <w:top w:val="nil"/>
              <w:left w:val="nil"/>
              <w:bottom w:val="nil"/>
              <w:right w:val="nil"/>
            </w:tcBorders>
          </w:tcPr>
          <w:p w:rsidR="00964343" w:rsidRDefault="00964343">
            <w:pPr>
              <w:pStyle w:val="ConsPlusNormal"/>
              <w:jc w:val="center"/>
            </w:pPr>
            <w:r>
              <w:t>249,3</w:t>
            </w:r>
          </w:p>
        </w:tc>
        <w:tc>
          <w:tcPr>
            <w:tcW w:w="993" w:type="dxa"/>
            <w:tcBorders>
              <w:top w:val="nil"/>
              <w:left w:val="nil"/>
              <w:bottom w:val="nil"/>
              <w:right w:val="nil"/>
            </w:tcBorders>
          </w:tcPr>
          <w:p w:rsidR="00964343" w:rsidRDefault="00964343">
            <w:pPr>
              <w:pStyle w:val="ConsPlusNormal"/>
              <w:jc w:val="center"/>
            </w:pPr>
            <w:r>
              <w:t>369,7</w:t>
            </w:r>
          </w:p>
        </w:tc>
        <w:tc>
          <w:tcPr>
            <w:tcW w:w="992" w:type="dxa"/>
            <w:tcBorders>
              <w:top w:val="nil"/>
              <w:left w:val="nil"/>
              <w:bottom w:val="nil"/>
              <w:right w:val="nil"/>
            </w:tcBorders>
          </w:tcPr>
          <w:p w:rsidR="00964343" w:rsidRDefault="00964343">
            <w:pPr>
              <w:pStyle w:val="ConsPlusNormal"/>
              <w:jc w:val="center"/>
            </w:pPr>
            <w:r>
              <w:t>369,7</w:t>
            </w:r>
          </w:p>
        </w:tc>
        <w:tc>
          <w:tcPr>
            <w:tcW w:w="992" w:type="dxa"/>
            <w:tcBorders>
              <w:top w:val="nil"/>
              <w:left w:val="nil"/>
              <w:bottom w:val="nil"/>
              <w:right w:val="nil"/>
            </w:tcBorders>
          </w:tcPr>
          <w:p w:rsidR="00964343" w:rsidRDefault="00964343">
            <w:pPr>
              <w:pStyle w:val="ConsPlusNormal"/>
              <w:jc w:val="center"/>
            </w:pPr>
            <w:r>
              <w:t>369,7</w:t>
            </w:r>
          </w:p>
        </w:tc>
        <w:tc>
          <w:tcPr>
            <w:tcW w:w="992" w:type="dxa"/>
            <w:tcBorders>
              <w:top w:val="nil"/>
              <w:left w:val="nil"/>
              <w:bottom w:val="nil"/>
              <w:right w:val="nil"/>
            </w:tcBorders>
          </w:tcPr>
          <w:p w:rsidR="00964343" w:rsidRDefault="00964343">
            <w:pPr>
              <w:pStyle w:val="ConsPlusNormal"/>
              <w:jc w:val="center"/>
            </w:pPr>
            <w:r>
              <w:t>369,7</w:t>
            </w:r>
          </w:p>
        </w:tc>
      </w:tr>
    </w:tbl>
    <w:p w:rsidR="00964343" w:rsidRDefault="00964343">
      <w:pPr>
        <w:pStyle w:val="ConsPlusNormal"/>
        <w:jc w:val="center"/>
      </w:pPr>
    </w:p>
    <w:p w:rsidR="00964343" w:rsidRDefault="00964343">
      <w:pPr>
        <w:pStyle w:val="ConsPlusNormal"/>
        <w:jc w:val="both"/>
      </w:pPr>
    </w:p>
    <w:p w:rsidR="00964343" w:rsidRDefault="00964343">
      <w:pPr>
        <w:pStyle w:val="ConsPlusNormal"/>
        <w:pBdr>
          <w:bottom w:val="single" w:sz="6" w:space="0" w:color="auto"/>
        </w:pBdr>
        <w:spacing w:before="100" w:after="100"/>
        <w:jc w:val="both"/>
        <w:rPr>
          <w:sz w:val="2"/>
          <w:szCs w:val="2"/>
        </w:rPr>
      </w:pPr>
    </w:p>
    <w:p w:rsidR="00AA398F" w:rsidRDefault="00AA398F">
      <w:bookmarkStart w:id="4" w:name="_GoBack"/>
      <w:bookmarkEnd w:id="4"/>
    </w:p>
    <w:sectPr w:rsidR="00AA398F">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343"/>
    <w:rsid w:val="00964343"/>
    <w:rsid w:val="00AA39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4343"/>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964343"/>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964343"/>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4343"/>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964343"/>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964343"/>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5AB2B3968F51BD4BABE7C3C07429C75C2A4058405F635268329D47934644CD811A4A54EFE04FEF56A48BBF87CF5AB8F7B1EBFF9B28FB1C09898106W6eFI" TargetMode="External"/><Relationship Id="rId3" Type="http://schemas.openxmlformats.org/officeDocument/2006/relationships/settings" Target="settings.xml"/><Relationship Id="rId7" Type="http://schemas.openxmlformats.org/officeDocument/2006/relationships/hyperlink" Target="consultantplus://offline/ref=885AB2B3968F51BD4BABE7C3C07429C75C2A4058405F6852693C9D47934644CD811A4A54FDE017E357A495BE84DA0CE9B1WEe7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885AB2B3968F51BD4BABE7C3C07429C75C2A4058405C6252683D9D47934644CD811A4A54EFE04FEF56A48FB983CF5AB8F7B1EBFF9B28FB1C09898106W6eFI" TargetMode="External"/><Relationship Id="rId5" Type="http://schemas.openxmlformats.org/officeDocument/2006/relationships/hyperlink" Target="https://www.consultant.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1724</Words>
  <Characters>9833</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Нина Сергеевна Чемакина</dc:creator>
  <cp:lastModifiedBy>Нина Сергеевна Чемакина</cp:lastModifiedBy>
  <cp:revision>1</cp:revision>
  <dcterms:created xsi:type="dcterms:W3CDTF">2023-02-10T08:30:00Z</dcterms:created>
  <dcterms:modified xsi:type="dcterms:W3CDTF">2023-02-10T08:30:00Z</dcterms:modified>
</cp:coreProperties>
</file>